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四川纹江致远建筑开发工程有限公司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内部人员选聘方案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为了进一步加强公司人才队伍建设，保证公司良好运行，让有潜质的员工更好的施展才能，做到“人尽其才，才尽其用”，根据公司业务开展需要，特制定内部选聘工作方案。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一、选聘岗位及人数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1.财务科主管会计1人；一般会计2人；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2.经营科预算员2人；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3.材料科材料员1人；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4.技术科资料员1人；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4.安全科安全管理员1人；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5.项目部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人，其中：执行经理2人；土建施工员2人；水电施工员1人；专职安全员2人；电工1人。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（详见2021年岗位需求统计表）。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二、选聘范围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通融公司体系内及代管公司在岗人员。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三、评审小组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 长：公司党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 员：公司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、综合办负责人、涉及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科室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（部门）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监督组：区纪委、区财政局、区审计局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通融公司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四、选聘程序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本次选聘按照个人自愿报名、面试甄选、签订劳动合同的程序进行。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（一）报名时间：2021年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日上午9:00至2021年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</w:rPr>
        <w:t>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10：00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（二）报名方式及所需资料：应聘人员在规定时间内将《报名表》及岗位任职条件所要求的资质证书原件及复印件交公司综合办，逾期未交视为放弃。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（三）面试时间：2021年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9：30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（四）评分方式：应聘人员自我简介后，评审小组对面试人员进行随机提问，并根据应聘人员的回答情况进行现场评分。应聘人员综合得分取评审小组成员汇总平均分。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（五）人员确定。根据应聘人员综合评分，由高到低确定拟聘用人员名单。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面试成绩满分为100分，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综合评分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最低合格分数线为70分，专业技能分值最低合格分数线28分，专业技能分值低于28分或总分低于70分的不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予录取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（六）名单公示：拟聘用人员名单经监督组确认无误后，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公示三天，公示期满后参加体检，体检合格后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通融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公司总经理办公会审定。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人员一经聘用，公司按国家相关规定签订劳动合同，并享有公司规定的薪资福利待遇，按规定缴纳“五险一金”（薪酬待遇见2021年岗位需求统计表）。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</w:p>
    <w:p>
      <w:pPr>
        <w:spacing w:line="580" w:lineRule="exact"/>
        <w:ind w:right="2560"/>
        <w:rPr>
          <w:rFonts w:ascii="黑体" w:eastAsia="黑体"/>
          <w:b w:val="0"/>
          <w:bCs w:val="0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附件</w:t>
      </w:r>
      <w:r>
        <w:rPr>
          <w:rFonts w:ascii="黑体" w:eastAsia="黑体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四川纹江致远建筑开发工程有限公司员工</w:t>
      </w:r>
      <w:r>
        <w:rPr>
          <w:rFonts w:eastAsia="方正小标宋简体"/>
          <w:bCs/>
          <w:sz w:val="36"/>
          <w:szCs w:val="36"/>
        </w:rPr>
        <w:t>选</w:t>
      </w:r>
      <w:r>
        <w:rPr>
          <w:rFonts w:hint="eastAsia" w:eastAsia="方正小标宋简体"/>
          <w:bCs/>
          <w:sz w:val="36"/>
          <w:szCs w:val="36"/>
        </w:rPr>
        <w:t>聘报名表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          </w:t>
      </w:r>
      <w:r>
        <w:rPr>
          <w:rFonts w:hint="eastAsia" w:eastAsia="楷体_GB2312"/>
          <w:bCs/>
          <w:sz w:val="28"/>
          <w:szCs w:val="28"/>
        </w:rPr>
        <w:t>报名日期：</w:t>
      </w:r>
      <w:r>
        <w:rPr>
          <w:rFonts w:eastAsia="楷体_GB2312"/>
          <w:bCs/>
          <w:sz w:val="28"/>
          <w:szCs w:val="28"/>
        </w:rPr>
        <w:t xml:space="preserve">    </w:t>
      </w:r>
      <w:r>
        <w:rPr>
          <w:rFonts w:hint="eastAsia" w:eastAsia="楷体_GB2312"/>
          <w:bCs/>
          <w:sz w:val="28"/>
          <w:szCs w:val="28"/>
        </w:rPr>
        <w:t>年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月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日</w:t>
      </w:r>
    </w:p>
    <w:tbl>
      <w:tblPr>
        <w:tblStyle w:val="8"/>
        <w:tblW w:w="10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免冠彩照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民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血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cs="宋体"/>
                <w:sz w:val="22"/>
              </w:rPr>
              <w:t>QQ</w:t>
            </w:r>
            <w:r>
              <w:rPr>
                <w:rFonts w:hint="eastAsia" w:ascii="宋体" w:cs="宋体"/>
                <w:sz w:val="22"/>
              </w:rPr>
              <w:t>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主要学习</w:t>
            </w:r>
            <w:r>
              <w:rPr>
                <w:rFonts w:ascii="宋体" w:cs="宋体"/>
                <w:b/>
                <w:bCs/>
                <w:sz w:val="22"/>
              </w:rPr>
              <w:t>/</w:t>
            </w:r>
            <w:r>
              <w:rPr>
                <w:rFonts w:hint="eastAsia" w:ascii="宋体" w:cs="宋体"/>
                <w:b/>
                <w:bCs/>
                <w:sz w:val="22"/>
              </w:rPr>
              <w:t>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离职原因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您是否愿意外派到其他城市分公司工作：□是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□可以考虑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您是否愿意服从调剂安排：</w:t>
            </w:r>
            <w:r>
              <w:rPr>
                <w:rFonts w:ascii="宋体" w:cs="宋体"/>
                <w:sz w:val="22"/>
              </w:rPr>
              <w:t xml:space="preserve">        </w:t>
            </w:r>
            <w:r>
              <w:rPr>
                <w:rFonts w:hint="eastAsia" w:ascii="宋体" w:cs="宋体"/>
                <w:sz w:val="22"/>
              </w:rPr>
              <w:t>□是</w:t>
            </w:r>
            <w:r>
              <w:rPr>
                <w:rFonts w:ascii="宋体" w:cs="宋体"/>
                <w:sz w:val="22"/>
              </w:rPr>
              <w:t xml:space="preserve">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有无亲属朋友就职于本公司：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□无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□有：姓名</w:t>
            </w:r>
            <w:r>
              <w:rPr>
                <w:rFonts w:ascii="宋体" w:cs="宋体"/>
                <w:sz w:val="22"/>
                <w:u w:val="single"/>
              </w:rPr>
              <w:t xml:space="preserve"> 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关系</w:t>
            </w:r>
            <w:r>
              <w:rPr>
                <w:rFonts w:ascii="宋体" w:cs="宋体"/>
                <w:sz w:val="22"/>
                <w:u w:val="single"/>
              </w:rPr>
              <w:t xml:space="preserve">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部门</w:t>
            </w:r>
            <w:r>
              <w:rPr>
                <w:rFonts w:ascii="宋体" w:cs="宋体"/>
                <w:sz w:val="22"/>
              </w:rPr>
              <w:t xml:space="preserve"> </w:t>
            </w:r>
            <w:r>
              <w:rPr>
                <w:rFonts w:ascii="宋体" w:cs="宋体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招聘信息来源：□人才网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□报刊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□人才市场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□内部员工介绍，介绍人</w:t>
            </w:r>
            <w:r>
              <w:rPr>
                <w:rFonts w:ascii="宋体" w:cs="宋体"/>
                <w:sz w:val="22"/>
              </w:rPr>
              <w:t xml:space="preserve">___________  </w:t>
            </w:r>
            <w:r>
              <w:rPr>
                <w:rFonts w:hint="eastAsia" w:ascii="宋体" w:cs="宋体"/>
                <w:sz w:val="22"/>
              </w:rPr>
              <w:t>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3" w:leftChars="-405" w:hanging="853" w:hangingChars="354"/>
              <w:rPr>
                <w:rFonts w:ascii="宋体" w:cs="宋体"/>
                <w:sz w:val="22"/>
              </w:rPr>
            </w:pP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本人保证以上资料完全属实，如有失实，愿承担无偿解雇责任。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       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本人签名：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>___________</w:t>
            </w:r>
          </w:p>
        </w:tc>
      </w:tr>
    </w:tbl>
    <w:p>
      <w:pPr>
        <w:widowControl/>
        <w:rPr>
          <w:rFonts w:asci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871" w:right="1474" w:bottom="1871" w:left="13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ind w:right="256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tbl>
      <w:tblPr>
        <w:tblStyle w:val="8"/>
        <w:tblW w:w="15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00"/>
        <w:gridCol w:w="980"/>
        <w:gridCol w:w="4502"/>
        <w:gridCol w:w="5098"/>
        <w:gridCol w:w="1120"/>
        <w:gridCol w:w="1300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四川纹江致远建筑开发工程有限公司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年岗位需求统计表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5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工资待遇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用工形式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财务科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主管会计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、本科及以上学历，会计、财务审计或相关专业，具备会计专业技术资格（中级及以上职称）；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、具备完整的中大型市政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房建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水利项目财务工作经验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、掌握国家财税法律规范、财务核算、财务管理、财务分析、财务预测等，熟悉税务法规和相关税收政策、熟悉银行业务和报税流程、熟练应用财务软件（金蝶）和办公软件；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、能独立处理全盘帐务，熟悉报表编制、年度审计、税务业务办理；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、具有一定的融资专业知识及融资能力；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、敬业、责任心强、严谨踏实、有良好的纪律性，团队合作和开拓创新精神；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、负责公司各种财务制订，全面独立负责公司的会计核算、成本控制、财务分析和编制财务报表，为管理层提供重要的决策信息；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、负责公司的收入、成本、费用的预算管理，并定期分析各项费用使用的合理性，提出合理有效的控制措施；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参与公司各项资本经营活动的预测、计划、核算、分析、决策和管理；做好对财务管理的风险分析及规避；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、负责公司固定资产、存货的清点盘查工作，进行定期或不定期的核查工作；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、编制工程项目资金计划，合理安排工程项目资金，办理项目收付款手续；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、负责公司总体税务筹划、税务管理并进行税务风险防控；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、负责开展预算管理工作，编写预算执行分析报告；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财务科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一般会计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、本科及以上学历，会计、财务管理等相关专业；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、具备建筑施工企业财务相关经验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以上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，具备会计专业技术资格（初级）；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、熟悉国家财务政策、会计法规，了解税务法规和相关税务政策；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、熟练使用各种办公软件和财务软件（金蝶）、金税税控软件；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、敬业、责任心强、严谨踏实、有良好的纪律性，团队合作和开拓创新精神；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、负责开具发票及防伪税控抄报税工作，完成纳税申报等工作；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、负责公司员工、民工的工资表制作工作；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、根据规定审核项目费用、材料款、机械、分包工程款；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、按照国家会计制度及企业会计准则的规定，及时准确地做好会计核算、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账务处理工作（编制会计凭证、登记会计账簿，编制财务报表），对原始凭证进行装订、归档等工作；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、负责建立并维护日常财务管理所需台账；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经营科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预算员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全日制大专及以上学历，工程造价、工程管理等相关专业，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造价工作经验；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能独立完成房建、市政专业的施工图预算、结算编制工作，会安装工程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预算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优先；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熟练运用广联达（斯维尔）计量和宏业计价软件；熟悉相关领域或造价管理流程，了解相关规定和政策文件；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责任心强，工作严谨，执行力强，有良好的职业道德和团队合作精神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持有造价员或造价师证书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编制工程预、结算及送审计，跟进工程设计变更及签证；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编制每月工程进度产值及成本分析；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编制对外投标文件，配合公司内部招标。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参加工程验收，收方计量、编制工程分包、劳务层的结算。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建好工程预、结算及进度报表台帐，填报有关报表。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完成领导交办的其它工作。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材料科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材料员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、大专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以上学历，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年以上相关工作经验；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、熟悉各种材料的特性、规格、产地、品名、质量和价格；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、能熟练操作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WORD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EXCEL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等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OFFICE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办公软件；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4. 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有良好的采购职业道德和职业素养；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、具有较强团队精神，善于表达，精于沟通，能吃苦耐劳，责任心强，能按照项目需要及科室安排及时完成材料的保障及材料的管理工作；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、服从管理、爱岗敬业，廉洁自律，诚实守信；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、积极参与材料询价采购，及时完成材料保障工作；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、跟踪掌握原材料价格行情变化，建立数据库；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、抽查验收材料，确保材料数量、质量；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、组织材料盘点及周转材料管理，盘活和管好材料，减少浪费，降低成本；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、协同项目部加强租赁架材管理，避免架材丢失、损坏；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、按时间节点完善材料管理台帐，熟练掌握库存材料数量、质量，按照项目需求加强材料调配使用；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page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技术科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、大专及以上学历，工程管理、工民建、工程造价等相关专业；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、从事房屋建筑、市政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资料编制工作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年以上，具备一定的工程资料编制、管理经验；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、熟练使用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WORD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EXCEL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等绘图及办公软件和建龙等资料管理软件。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、能熟练运用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BIM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软件、具备一定造价知识的优先考虑；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、负责在建工程内业资料的编制、管理工作：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负责在建工程型式检验报告、出厂质检报告、出厂合格证等资料的收集管理。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、完成公司及项目领导交办的在建工程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设计图纸的改动及变更工作。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、完成公司及项目领导交办的其他工作。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、负责工程管理部定期不定期的检查工作，做好项目部的各类文件资料的及时收集、核查、整理、保管等工作。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、负责施工资料的分类、组卷、归档、移交工作；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安全管理科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安全管理员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建筑相关专业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大专及以上学历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或具有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建筑施工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安全管理工作经验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熟练掌握安全知识和管理；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、熟悉电脑操作；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、身体健康，思想素质好，施工现场安全管理经验丰富；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非应届毕业生须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持有安全员及Ｃ证证书。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6、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会编审安全方面相关方案，会做施工安全资料；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、贯彻执行国家安全生产方针、政策、法律、法规、规范等，严格执行公司各项制度；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、公司所有工程项目的安全检查、指导、督促、记录、台账、归档工作；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、协助制定安全科年度计划和考核；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项目部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执行经理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、大专及以上学历或从事施工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现场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管理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、具有独立管理工程项目的经验；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、具有很强的专业知识、技能；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、具备很强的组织计划、协调沟通、工程目标管控能力；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、熟悉电脑操作；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、具有建造师或中级职称及以上的优先；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、协助项目经理开展项目管理工作；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、负责项目的组织、协调、计划、质量、安全、工期、成本管控等；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、严格执行相关政策及公司的管理制度；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、完成公司及项目部交办的其它工作；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1-2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合同制：工资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劳务用工：月薪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-2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合同制或劳务用工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项目部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土建施工员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专及以上学历或现场经验丰富、从事施工技术管理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以下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、熟悉掌握施工质量验收评定标准以及相关技术规范；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、具有较强的组织、协调、沟通能力；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、持有建造师证或施工员证；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、从事过高层建筑施工工长或施工员；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、熟悉电脑操作；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、会制定施工进度计划和材料计划；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、负责现场的施工测量、放线、规范填写施工日志；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、参与施工图纸会审、签证、施工组织设计，协助资料员做好材料抽检、送样工作；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、按施工需求及图纸内容提人、材、机的计划；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、组织协调各班组施工；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、负责质量技术交底，参与工程会议、验收、备案工作；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、协助项目部做好安全文明环保管理工作；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合同制：工资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劳务用工：月薪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-1.2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合同制或劳务用工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项目部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水电施工员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专及以上学历或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具有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现场施工经验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以下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、能熟悉掌握水电消防施工质量验收评定标准相关技术规范；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、具有较强组织、协调、沟通能力；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、持有建造师或水电施工员证；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、熟悉电脑操作；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、负责现场水电、消防设施、测量、节点放线；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、负责对水电消防班组的安全、质量技术交底，协助资料员做好资料签证工作；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、参与施工图纸会审、签证、施工组织设计，协助材料抽检送样工作；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、做好工程配料计划；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、负责同土建施工员、班组的配合协调沟通；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、参与水电、消防的质量验收，工程验收备案工作；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、协助项目部做好安全文明管理工作；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、完成项目经理或项目执行经理交办的其它工作；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合同制：工资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劳务用工：月薪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6000-8000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合同制或劳务用工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项目部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专职安全员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专及以上学历或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具有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现场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安全管理经验5年以上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以下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、熟悉安全生产的国家、行业标准，熟悉掌握施工安全技术专业知识；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、具有较强的组织、协调、沟通、分析能力；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非应届毕业生须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持有安全员岗位证书；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、熟悉电脑操作；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、会编制安全方面的方案，熟悉施工现场安全资料；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、负责项目的安全生产、监督、检查工作，贯彻执行安全生产方针、政策；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、负责工程常规检查、记录，违规现象的警告记录，一般事故的处理记录；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、协助技术负责人制定安全专项方案，落实奖惩措施；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、对新进工人的安全教育和日常生产的安全教育；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、及时填写安全台账，做好事故汇报分析及现场安全资料管理、阶段性的安全评价工作；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、协助上级主管部门的安全检查工作；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、完成项目经理或项目执行经理交办的其它工作；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合同制：工资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劳务用工：月薪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5000-6000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合同制或劳务用工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项目部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电工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、初中及以上学历；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5年以上专职电工经验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、身体健康，思想素质好；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、熟悉掌握电工安全操作规程，具备实操技能；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、具有较强的协调沟通能力；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、持有建筑电工岗位证书；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、负责确保施工现场所有用电设备安装、维护、正常运转；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、按规范布置施工现场临时用电线路设备；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、做好用电设备的测试巡查记录工作；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、做好巡检计划和记录工作；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、做好同专业水电分包单位的监督、检查、质量验收工作；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、协助做好现场的安全文明工作；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、完成项目经理或项目执行经理交办的其它工作；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合同制：工资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劳务用工：月薪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7500-8000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元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合同制或劳务用工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ind w:left="0" w:firstLine="0" w:firstLineChars="0"/>
        <w:rPr>
          <w:rFonts w:hint="eastAsia"/>
          <w:lang w:eastAsia="zh-CN"/>
        </w:rPr>
      </w:pPr>
    </w:p>
    <w:sectPr>
      <w:pgSz w:w="16838" w:h="11906" w:orient="landscape"/>
      <w:pgMar w:top="1417" w:right="1701" w:bottom="1417" w:left="1417" w:header="1701" w:footer="1417" w:gutter="0"/>
      <w:cols w:space="720" w:num="1"/>
      <w:docGrid w:type="linesAndChars" w:linePitch="579" w:charSpace="1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5585" cy="186055"/>
              <wp:effectExtent l="0" t="0" r="0" b="0"/>
              <wp:wrapNone/>
              <wp:docPr id="1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287" cy="18608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sz w:val="24"/>
                            </w:rPr>
                          </w:pPr>
                          <w:r>
                            <w:rPr>
                              <w:rStyle w:val="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4"/>
                            </w:rPr>
                            <w:t>- 2 -</w: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0" o:spid="_x0000_s1026" o:spt="1" style="position:absolute;left:0pt;margin-top:0pt;height:14.65pt;width:18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favHNIAAAADAQAADwAAAAAAAAABACAAAAAiAAAAZHJzL2Rvd25y&#10;ZXYueG1sUEsBAhQAFAAAAAgAh07iQJI8mMUEAgAA9QMAAA4AAAAAAAAAAQAgAAAAIQEAAGRycy9l&#10;Mm9Eb2MueG1sUEsFBgAAAAAGAAYAWQEAAJc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sz w:val="24"/>
                      </w:rPr>
                    </w:pPr>
                    <w:r>
                      <w:rPr>
                        <w:rStyle w:val="10"/>
                        <w:sz w:val="24"/>
                      </w:rPr>
                      <w:fldChar w:fldCharType="begin"/>
                    </w:r>
                    <w:r>
                      <w:rPr>
                        <w:rStyle w:val="10"/>
                        <w:sz w:val="24"/>
                      </w:rPr>
                      <w:instrText xml:space="preserve">PAGE  </w:instrText>
                    </w:r>
                    <w:r>
                      <w:rPr>
                        <w:rStyle w:val="10"/>
                        <w:sz w:val="24"/>
                      </w:rPr>
                      <w:fldChar w:fldCharType="separate"/>
                    </w:r>
                    <w:r>
                      <w:rPr>
                        <w:rStyle w:val="10"/>
                        <w:sz w:val="24"/>
                      </w:rPr>
                      <w:t>- 2 -</w:t>
                    </w:r>
                    <w:r>
                      <w:rPr>
                        <w:rStyle w:val="1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 xml:space="preserve"> </w:t>
    </w:r>
    <w:r>
      <w:rPr>
        <w:rStyle w:val="10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214CF"/>
    <w:multiLevelType w:val="singleLevel"/>
    <w:tmpl w:val="D1E214CF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99D3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14</Pages>
  <Words>0</Words>
  <Characters>4535</Characters>
  <Lines>0</Lines>
  <Paragraphs>45</Paragraphs>
  <TotalTime>14</TotalTime>
  <ScaleCrop>false</ScaleCrop>
  <LinksUpToDate>false</LinksUpToDate>
  <CharactersWithSpaces>6047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2018-02-05T07:59:00Z</dcterms:created>
  <dc:creator>Innocence</dc:creator>
  <cp:lastModifiedBy>你快看起风了</cp:lastModifiedBy>
  <cp:lastPrinted>2021-06-28T02:32:00Z</cp:lastPrinted>
  <dcterms:modified xsi:type="dcterms:W3CDTF">2021-06-29T02:16:03Z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32E4D62EAF844147A5558F47BEA5CEBF</vt:lpwstr>
  </property>
</Properties>
</file>