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E98E8D">
      <w:pPr>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lang w:val="en-US" w:eastAsia="zh-CN"/>
        </w:rPr>
        <w:t>附件1</w:t>
      </w:r>
    </w:p>
    <w:p w14:paraId="7224205F">
      <w:pPr>
        <w:pStyle w:val="9"/>
        <w:spacing w:before="0" w:beforeAutospacing="0" w:after="0" w:afterAutospacing="0" w:line="560" w:lineRule="exact"/>
        <w:jc w:val="center"/>
        <w:rPr>
          <w:rFonts w:ascii="Times New Roman" w:hAnsi="Times New Roman" w:eastAsia="方正小标宋简体" w:cs="Helvetica"/>
          <w:color w:val="auto"/>
          <w:sz w:val="44"/>
          <w:szCs w:val="44"/>
          <w:highlight w:val="none"/>
        </w:rPr>
      </w:pPr>
      <w:r>
        <w:rPr>
          <w:rFonts w:hint="eastAsia" w:ascii="Times New Roman" w:hAnsi="Times New Roman" w:eastAsia="方正小标宋简体" w:cs="Helvetica"/>
          <w:color w:val="auto"/>
          <w:sz w:val="44"/>
          <w:szCs w:val="44"/>
          <w:highlight w:val="none"/>
        </w:rPr>
        <w:t>德阳市潺亭水务有限公司</w:t>
      </w:r>
    </w:p>
    <w:p w14:paraId="0F5E3751">
      <w:pPr>
        <w:keepNext w:val="0"/>
        <w:keepLines w:val="0"/>
        <w:pageBreakBefore w:val="0"/>
        <w:kinsoku/>
        <w:overflowPunct/>
        <w:autoSpaceDE/>
        <w:autoSpaceDN/>
        <w:bidi w:val="0"/>
        <w:spacing w:line="360" w:lineRule="auto"/>
        <w:jc w:val="center"/>
        <w:outlineLvl w:val="0"/>
        <w:rPr>
          <w:rFonts w:hint="eastAsia" w:ascii="Times New Roman" w:hAnsi="Times New Roman" w:eastAsia="方正小标宋简体" w:cs="Helvetica"/>
          <w:color w:val="auto"/>
          <w:kern w:val="0"/>
          <w:sz w:val="44"/>
          <w:szCs w:val="44"/>
          <w:highlight w:val="none"/>
          <w:lang w:val="en-US" w:eastAsia="zh-CN" w:bidi="ar-SA"/>
        </w:rPr>
      </w:pPr>
      <w:r>
        <w:rPr>
          <w:rFonts w:hint="eastAsia" w:ascii="Times New Roman" w:hAnsi="Times New Roman" w:eastAsia="方正小标宋简体" w:cs="Helvetica"/>
          <w:color w:val="auto"/>
          <w:kern w:val="0"/>
          <w:sz w:val="44"/>
          <w:szCs w:val="44"/>
          <w:highlight w:val="none"/>
          <w:lang w:val="en-US" w:eastAsia="zh-CN" w:bidi="ar-SA"/>
        </w:rPr>
        <w:t>2026年标准型载货汽车采购项目（第二次）</w:t>
      </w:r>
    </w:p>
    <w:p w14:paraId="2AB0D536">
      <w:pPr>
        <w:keepNext w:val="0"/>
        <w:keepLines w:val="0"/>
        <w:pageBreakBefore w:val="0"/>
        <w:kinsoku/>
        <w:overflowPunct/>
        <w:autoSpaceDE/>
        <w:autoSpaceDN/>
        <w:bidi w:val="0"/>
        <w:spacing w:line="360" w:lineRule="auto"/>
        <w:jc w:val="center"/>
        <w:outlineLvl w:val="0"/>
        <w:rPr>
          <w:rFonts w:hint="eastAsia" w:ascii="Times New Roman" w:hAnsi="Times New Roman" w:eastAsia="方正小标宋简体" w:cs="Helvetica"/>
          <w:color w:val="auto"/>
          <w:kern w:val="0"/>
          <w:sz w:val="44"/>
          <w:szCs w:val="44"/>
          <w:highlight w:val="none"/>
          <w:lang w:val="en-US" w:eastAsia="zh-CN" w:bidi="ar-SA"/>
        </w:rPr>
      </w:pPr>
      <w:r>
        <w:rPr>
          <w:rFonts w:hint="eastAsia" w:ascii="Times New Roman" w:hAnsi="Times New Roman" w:eastAsia="方正小标宋简体" w:cs="Helvetica"/>
          <w:color w:val="auto"/>
          <w:kern w:val="0"/>
          <w:sz w:val="44"/>
          <w:szCs w:val="44"/>
          <w:highlight w:val="none"/>
          <w:lang w:val="en-US" w:eastAsia="zh-CN" w:bidi="ar-SA"/>
        </w:rPr>
        <w:t>报名表</w:t>
      </w:r>
    </w:p>
    <w:tbl>
      <w:tblPr>
        <w:tblStyle w:val="11"/>
        <w:tblpPr w:leftFromText="180" w:rightFromText="180" w:vertAnchor="text" w:horzAnchor="page" w:tblpX="1856" w:tblpY="221"/>
        <w:tblOverlap w:val="never"/>
        <w:tblW w:w="0" w:type="auto"/>
        <w:tblInd w:w="0" w:type="dxa"/>
        <w:tblLayout w:type="fixed"/>
        <w:tblCellMar>
          <w:top w:w="0" w:type="dxa"/>
          <w:left w:w="0" w:type="dxa"/>
          <w:bottom w:w="0" w:type="dxa"/>
          <w:right w:w="0" w:type="dxa"/>
        </w:tblCellMar>
      </w:tblPr>
      <w:tblGrid>
        <w:gridCol w:w="2630"/>
        <w:gridCol w:w="5449"/>
      </w:tblGrid>
      <w:tr w14:paraId="20D79C98">
        <w:tblPrEx>
          <w:tblCellMar>
            <w:top w:w="0" w:type="dxa"/>
            <w:left w:w="0" w:type="dxa"/>
            <w:bottom w:w="0" w:type="dxa"/>
            <w:right w:w="0" w:type="dxa"/>
          </w:tblCellMar>
        </w:tblPrEx>
        <w:trPr>
          <w:trHeight w:val="624" w:hRule="atLeast"/>
        </w:trPr>
        <w:tc>
          <w:tcPr>
            <w:tcW w:w="263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00DA8EB">
            <w:pPr>
              <w:keepNext w:val="0"/>
              <w:keepLines w:val="0"/>
              <w:pageBreakBefore w:val="0"/>
              <w:widowControl/>
              <w:kinsoku/>
              <w:overflowPunct/>
              <w:autoSpaceDE/>
              <w:autoSpaceDN/>
              <w:bidi w:val="0"/>
              <w:spacing w:line="320" w:lineRule="exact"/>
              <w:jc w:val="center"/>
              <w:textAlignment w:val="center"/>
              <w:rPr>
                <w:rFonts w:hint="default" w:ascii="Times New Roman" w:hAnsi="Times New Roman" w:eastAsia="仿宋" w:cs="仿宋"/>
                <w:color w:val="auto"/>
                <w:kern w:val="0"/>
                <w:sz w:val="28"/>
                <w:szCs w:val="28"/>
                <w:lang w:val="en-US" w:eastAsia="zh-CN" w:bidi="ar"/>
              </w:rPr>
            </w:pPr>
            <w:r>
              <w:rPr>
                <w:rFonts w:hint="eastAsia" w:ascii="Times New Roman" w:hAnsi="Times New Roman" w:eastAsia="仿宋" w:cs="仿宋"/>
                <w:color w:val="auto"/>
                <w:kern w:val="0"/>
                <w:sz w:val="28"/>
                <w:szCs w:val="28"/>
                <w:lang w:val="en-US" w:eastAsia="zh-CN" w:bidi="ar"/>
              </w:rPr>
              <w:t>项目名称</w:t>
            </w:r>
          </w:p>
        </w:tc>
        <w:tc>
          <w:tcPr>
            <w:tcW w:w="5449"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0E4CB2E">
            <w:pPr>
              <w:keepNext w:val="0"/>
              <w:keepLines w:val="0"/>
              <w:pageBreakBefore w:val="0"/>
              <w:kinsoku/>
              <w:overflowPunct/>
              <w:autoSpaceDE/>
              <w:autoSpaceDN/>
              <w:bidi w:val="0"/>
              <w:spacing w:line="320" w:lineRule="exact"/>
              <w:jc w:val="center"/>
              <w:rPr>
                <w:rFonts w:hint="eastAsia" w:ascii="Times New Roman" w:hAnsi="Times New Roman" w:eastAsia="仿宋" w:cs="仿宋"/>
                <w:color w:val="auto"/>
                <w:kern w:val="0"/>
                <w:sz w:val="28"/>
                <w:szCs w:val="28"/>
              </w:rPr>
            </w:pPr>
          </w:p>
        </w:tc>
      </w:tr>
      <w:tr w14:paraId="735CE7C3">
        <w:tblPrEx>
          <w:tblCellMar>
            <w:top w:w="0" w:type="dxa"/>
            <w:left w:w="0" w:type="dxa"/>
            <w:bottom w:w="0" w:type="dxa"/>
            <w:right w:w="0" w:type="dxa"/>
          </w:tblCellMar>
        </w:tblPrEx>
        <w:trPr>
          <w:trHeight w:val="624" w:hRule="atLeast"/>
        </w:trPr>
        <w:tc>
          <w:tcPr>
            <w:tcW w:w="263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B5602F6">
            <w:pPr>
              <w:keepNext w:val="0"/>
              <w:keepLines w:val="0"/>
              <w:pageBreakBefore w:val="0"/>
              <w:widowControl/>
              <w:kinsoku/>
              <w:overflowPunct/>
              <w:autoSpaceDE/>
              <w:autoSpaceDN/>
              <w:bidi w:val="0"/>
              <w:spacing w:line="320" w:lineRule="exact"/>
              <w:jc w:val="center"/>
              <w:textAlignment w:val="center"/>
              <w:rPr>
                <w:rFonts w:hint="default" w:ascii="Times New Roman" w:hAnsi="Times New Roman" w:eastAsia="仿宋" w:cs="仿宋"/>
                <w:color w:val="auto"/>
                <w:kern w:val="0"/>
                <w:sz w:val="28"/>
                <w:szCs w:val="28"/>
                <w:lang w:val="en-US" w:eastAsia="zh-CN" w:bidi="ar"/>
              </w:rPr>
            </w:pPr>
            <w:r>
              <w:rPr>
                <w:rFonts w:hint="eastAsia" w:ascii="Times New Roman" w:hAnsi="Times New Roman" w:eastAsia="仿宋" w:cs="仿宋"/>
                <w:color w:val="auto"/>
                <w:kern w:val="0"/>
                <w:sz w:val="28"/>
                <w:szCs w:val="28"/>
                <w:lang w:val="en-US" w:eastAsia="zh-CN" w:bidi="ar"/>
              </w:rPr>
              <w:t>项目编号</w:t>
            </w:r>
          </w:p>
        </w:tc>
        <w:tc>
          <w:tcPr>
            <w:tcW w:w="5449"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ABD6454">
            <w:pPr>
              <w:keepNext w:val="0"/>
              <w:keepLines w:val="0"/>
              <w:pageBreakBefore w:val="0"/>
              <w:kinsoku/>
              <w:overflowPunct/>
              <w:autoSpaceDE/>
              <w:autoSpaceDN/>
              <w:bidi w:val="0"/>
              <w:spacing w:line="320" w:lineRule="exact"/>
              <w:jc w:val="center"/>
              <w:rPr>
                <w:rFonts w:hint="eastAsia" w:ascii="Times New Roman" w:hAnsi="Times New Roman" w:eastAsia="仿宋" w:cs="仿宋"/>
                <w:color w:val="auto"/>
                <w:kern w:val="0"/>
                <w:sz w:val="28"/>
                <w:szCs w:val="28"/>
              </w:rPr>
            </w:pPr>
          </w:p>
        </w:tc>
      </w:tr>
      <w:tr w14:paraId="216636A1">
        <w:tblPrEx>
          <w:tblCellMar>
            <w:top w:w="0" w:type="dxa"/>
            <w:left w:w="0" w:type="dxa"/>
            <w:bottom w:w="0" w:type="dxa"/>
            <w:right w:w="0" w:type="dxa"/>
          </w:tblCellMar>
        </w:tblPrEx>
        <w:trPr>
          <w:trHeight w:val="624" w:hRule="atLeast"/>
        </w:trPr>
        <w:tc>
          <w:tcPr>
            <w:tcW w:w="263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BC9D9CB">
            <w:pPr>
              <w:keepNext w:val="0"/>
              <w:keepLines w:val="0"/>
              <w:pageBreakBefore w:val="0"/>
              <w:widowControl/>
              <w:kinsoku/>
              <w:overflowPunct/>
              <w:autoSpaceDE/>
              <w:autoSpaceDN/>
              <w:bidi w:val="0"/>
              <w:spacing w:line="320" w:lineRule="exact"/>
              <w:jc w:val="center"/>
              <w:textAlignment w:val="center"/>
              <w:rPr>
                <w:rFonts w:hint="eastAsia" w:ascii="Times New Roman" w:hAnsi="Times New Roman" w:eastAsia="仿宋" w:cs="仿宋"/>
                <w:color w:val="auto"/>
                <w:kern w:val="0"/>
                <w:sz w:val="28"/>
                <w:szCs w:val="28"/>
                <w:lang w:eastAsia="zh-CN"/>
              </w:rPr>
            </w:pPr>
            <w:r>
              <w:rPr>
                <w:rFonts w:hint="eastAsia" w:ascii="Times New Roman" w:hAnsi="Times New Roman" w:eastAsia="仿宋" w:cs="仿宋"/>
                <w:color w:val="auto"/>
                <w:kern w:val="0"/>
                <w:sz w:val="28"/>
                <w:szCs w:val="28"/>
                <w:lang w:bidi="ar"/>
              </w:rPr>
              <w:t>申请单位</w:t>
            </w:r>
            <w:r>
              <w:rPr>
                <w:rFonts w:hint="eastAsia" w:ascii="Times New Roman" w:hAnsi="Times New Roman" w:eastAsia="仿宋" w:cs="仿宋"/>
                <w:color w:val="auto"/>
                <w:kern w:val="0"/>
                <w:sz w:val="28"/>
                <w:szCs w:val="28"/>
                <w:lang w:eastAsia="zh-CN" w:bidi="ar"/>
              </w:rPr>
              <w:t>（</w:t>
            </w:r>
            <w:r>
              <w:rPr>
                <w:rFonts w:hint="eastAsia" w:ascii="Times New Roman" w:hAnsi="Times New Roman" w:eastAsia="仿宋" w:cs="仿宋"/>
                <w:color w:val="auto"/>
                <w:kern w:val="0"/>
                <w:sz w:val="28"/>
                <w:szCs w:val="28"/>
                <w:lang w:val="en-US" w:eastAsia="zh-CN" w:bidi="ar"/>
              </w:rPr>
              <w:t>全称</w:t>
            </w:r>
            <w:r>
              <w:rPr>
                <w:rFonts w:hint="eastAsia" w:ascii="Times New Roman" w:hAnsi="Times New Roman" w:eastAsia="仿宋" w:cs="仿宋"/>
                <w:color w:val="auto"/>
                <w:kern w:val="0"/>
                <w:sz w:val="28"/>
                <w:szCs w:val="28"/>
                <w:lang w:eastAsia="zh-CN" w:bidi="ar"/>
              </w:rPr>
              <w:t>）</w:t>
            </w:r>
          </w:p>
        </w:tc>
        <w:tc>
          <w:tcPr>
            <w:tcW w:w="5449"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F59352F">
            <w:pPr>
              <w:keepNext w:val="0"/>
              <w:keepLines w:val="0"/>
              <w:pageBreakBefore w:val="0"/>
              <w:kinsoku/>
              <w:overflowPunct/>
              <w:autoSpaceDE/>
              <w:autoSpaceDN/>
              <w:bidi w:val="0"/>
              <w:spacing w:line="320" w:lineRule="exact"/>
              <w:jc w:val="center"/>
              <w:rPr>
                <w:rFonts w:hint="eastAsia" w:ascii="Times New Roman" w:hAnsi="Times New Roman" w:eastAsia="仿宋" w:cs="仿宋"/>
                <w:color w:val="auto"/>
                <w:kern w:val="0"/>
                <w:sz w:val="28"/>
                <w:szCs w:val="28"/>
              </w:rPr>
            </w:pPr>
          </w:p>
        </w:tc>
      </w:tr>
      <w:tr w14:paraId="4A088A0C">
        <w:tblPrEx>
          <w:tblCellMar>
            <w:top w:w="0" w:type="dxa"/>
            <w:left w:w="0" w:type="dxa"/>
            <w:bottom w:w="0" w:type="dxa"/>
            <w:right w:w="0" w:type="dxa"/>
          </w:tblCellMar>
        </w:tblPrEx>
        <w:trPr>
          <w:trHeight w:val="633" w:hRule="atLeast"/>
        </w:trPr>
        <w:tc>
          <w:tcPr>
            <w:tcW w:w="263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4E3A4EC">
            <w:pPr>
              <w:keepNext w:val="0"/>
              <w:keepLines w:val="0"/>
              <w:pageBreakBefore w:val="0"/>
              <w:widowControl/>
              <w:kinsoku/>
              <w:overflowPunct/>
              <w:autoSpaceDE/>
              <w:autoSpaceDN/>
              <w:bidi w:val="0"/>
              <w:spacing w:line="320" w:lineRule="exact"/>
              <w:jc w:val="center"/>
              <w:textAlignment w:val="center"/>
              <w:rPr>
                <w:rFonts w:hint="default" w:ascii="Times New Roman" w:hAnsi="Times New Roman" w:eastAsia="仿宋" w:cs="仿宋"/>
                <w:color w:val="auto"/>
                <w:kern w:val="0"/>
                <w:sz w:val="28"/>
                <w:szCs w:val="28"/>
                <w:lang w:val="en-US" w:eastAsia="zh-CN" w:bidi="ar"/>
              </w:rPr>
            </w:pPr>
            <w:r>
              <w:rPr>
                <w:rFonts w:hint="eastAsia" w:ascii="Times New Roman" w:hAnsi="Times New Roman" w:eastAsia="仿宋" w:cs="仿宋"/>
                <w:color w:val="auto"/>
                <w:kern w:val="0"/>
                <w:sz w:val="28"/>
                <w:szCs w:val="28"/>
                <w:lang w:val="en-US" w:eastAsia="zh-CN" w:bidi="ar"/>
              </w:rPr>
              <w:t>统一社会信用代码</w:t>
            </w:r>
          </w:p>
        </w:tc>
        <w:tc>
          <w:tcPr>
            <w:tcW w:w="5449"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9AA0C20">
            <w:pPr>
              <w:keepNext w:val="0"/>
              <w:keepLines w:val="0"/>
              <w:pageBreakBefore w:val="0"/>
              <w:kinsoku/>
              <w:overflowPunct/>
              <w:autoSpaceDE/>
              <w:autoSpaceDN/>
              <w:bidi w:val="0"/>
              <w:spacing w:line="320" w:lineRule="exact"/>
              <w:jc w:val="center"/>
              <w:rPr>
                <w:rFonts w:hint="eastAsia" w:ascii="Times New Roman" w:hAnsi="Times New Roman" w:eastAsia="仿宋" w:cs="仿宋"/>
                <w:color w:val="auto"/>
                <w:kern w:val="0"/>
                <w:sz w:val="28"/>
                <w:szCs w:val="28"/>
              </w:rPr>
            </w:pPr>
          </w:p>
        </w:tc>
      </w:tr>
      <w:tr w14:paraId="7907E206">
        <w:tblPrEx>
          <w:tblCellMar>
            <w:top w:w="0" w:type="dxa"/>
            <w:left w:w="0" w:type="dxa"/>
            <w:bottom w:w="0" w:type="dxa"/>
            <w:right w:w="0" w:type="dxa"/>
          </w:tblCellMar>
        </w:tblPrEx>
        <w:trPr>
          <w:trHeight w:val="633" w:hRule="atLeast"/>
        </w:trPr>
        <w:tc>
          <w:tcPr>
            <w:tcW w:w="263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92F2D34">
            <w:pPr>
              <w:keepNext w:val="0"/>
              <w:keepLines w:val="0"/>
              <w:pageBreakBefore w:val="0"/>
              <w:widowControl/>
              <w:kinsoku/>
              <w:overflowPunct/>
              <w:autoSpaceDE/>
              <w:autoSpaceDN/>
              <w:bidi w:val="0"/>
              <w:spacing w:line="320" w:lineRule="exact"/>
              <w:jc w:val="center"/>
              <w:textAlignment w:val="center"/>
              <w:rPr>
                <w:rFonts w:hint="eastAsia" w:ascii="Times New Roman" w:hAnsi="Times New Roman" w:eastAsia="仿宋" w:cs="仿宋"/>
                <w:color w:val="auto"/>
                <w:kern w:val="0"/>
                <w:sz w:val="28"/>
                <w:szCs w:val="28"/>
                <w:lang w:bidi="ar"/>
              </w:rPr>
            </w:pPr>
            <w:r>
              <w:rPr>
                <w:rFonts w:hint="eastAsia" w:ascii="Times New Roman" w:hAnsi="Times New Roman" w:eastAsia="仿宋" w:cs="仿宋"/>
                <w:color w:val="auto"/>
                <w:kern w:val="0"/>
                <w:sz w:val="28"/>
                <w:szCs w:val="28"/>
                <w:lang w:bidi="ar"/>
              </w:rPr>
              <w:t>单位地址</w:t>
            </w:r>
          </w:p>
        </w:tc>
        <w:tc>
          <w:tcPr>
            <w:tcW w:w="5449"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6798B13">
            <w:pPr>
              <w:keepNext w:val="0"/>
              <w:keepLines w:val="0"/>
              <w:pageBreakBefore w:val="0"/>
              <w:kinsoku/>
              <w:overflowPunct/>
              <w:autoSpaceDE/>
              <w:autoSpaceDN/>
              <w:bidi w:val="0"/>
              <w:spacing w:line="320" w:lineRule="exact"/>
              <w:jc w:val="center"/>
              <w:rPr>
                <w:rFonts w:hint="eastAsia" w:ascii="Times New Roman" w:hAnsi="Times New Roman" w:eastAsia="仿宋" w:cs="仿宋"/>
                <w:color w:val="auto"/>
                <w:kern w:val="0"/>
                <w:sz w:val="28"/>
                <w:szCs w:val="28"/>
              </w:rPr>
            </w:pPr>
          </w:p>
        </w:tc>
      </w:tr>
      <w:tr w14:paraId="511C58E8">
        <w:tblPrEx>
          <w:tblCellMar>
            <w:top w:w="0" w:type="dxa"/>
            <w:left w:w="0" w:type="dxa"/>
            <w:bottom w:w="0" w:type="dxa"/>
            <w:right w:w="0" w:type="dxa"/>
          </w:tblCellMar>
        </w:tblPrEx>
        <w:trPr>
          <w:trHeight w:val="707" w:hRule="atLeast"/>
        </w:trPr>
        <w:tc>
          <w:tcPr>
            <w:tcW w:w="263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5BADF7E">
            <w:pPr>
              <w:keepNext w:val="0"/>
              <w:keepLines w:val="0"/>
              <w:pageBreakBefore w:val="0"/>
              <w:widowControl/>
              <w:kinsoku/>
              <w:overflowPunct/>
              <w:autoSpaceDE/>
              <w:autoSpaceDN/>
              <w:bidi w:val="0"/>
              <w:spacing w:line="320" w:lineRule="exact"/>
              <w:jc w:val="center"/>
              <w:textAlignment w:val="center"/>
              <w:rPr>
                <w:rFonts w:hint="default" w:ascii="Times New Roman" w:hAnsi="Times New Roman" w:eastAsia="仿宋" w:cs="仿宋"/>
                <w:color w:val="auto"/>
                <w:kern w:val="0"/>
                <w:sz w:val="28"/>
                <w:szCs w:val="28"/>
                <w:lang w:val="en-US" w:eastAsia="zh-CN" w:bidi="ar"/>
              </w:rPr>
            </w:pPr>
            <w:r>
              <w:rPr>
                <w:rFonts w:hint="eastAsia" w:ascii="Times New Roman" w:hAnsi="Times New Roman" w:eastAsia="仿宋" w:cs="仿宋"/>
                <w:color w:val="auto"/>
                <w:kern w:val="0"/>
                <w:sz w:val="28"/>
                <w:szCs w:val="28"/>
                <w:lang w:val="en-US" w:eastAsia="zh-CN" w:bidi="ar"/>
              </w:rPr>
              <w:t>法定代表人</w:t>
            </w:r>
          </w:p>
        </w:tc>
        <w:tc>
          <w:tcPr>
            <w:tcW w:w="5449"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A59F450">
            <w:pPr>
              <w:keepNext w:val="0"/>
              <w:keepLines w:val="0"/>
              <w:pageBreakBefore w:val="0"/>
              <w:kinsoku/>
              <w:overflowPunct/>
              <w:autoSpaceDE/>
              <w:autoSpaceDN/>
              <w:bidi w:val="0"/>
              <w:spacing w:line="320" w:lineRule="exact"/>
              <w:jc w:val="center"/>
              <w:rPr>
                <w:rFonts w:hint="eastAsia" w:ascii="Times New Roman" w:hAnsi="Times New Roman" w:eastAsia="仿宋" w:cs="仿宋"/>
                <w:color w:val="auto"/>
                <w:kern w:val="0"/>
                <w:sz w:val="28"/>
                <w:szCs w:val="28"/>
              </w:rPr>
            </w:pPr>
          </w:p>
        </w:tc>
      </w:tr>
      <w:tr w14:paraId="681A495C">
        <w:tblPrEx>
          <w:tblCellMar>
            <w:top w:w="0" w:type="dxa"/>
            <w:left w:w="0" w:type="dxa"/>
            <w:bottom w:w="0" w:type="dxa"/>
            <w:right w:w="0" w:type="dxa"/>
          </w:tblCellMar>
        </w:tblPrEx>
        <w:trPr>
          <w:trHeight w:val="707" w:hRule="atLeast"/>
        </w:trPr>
        <w:tc>
          <w:tcPr>
            <w:tcW w:w="263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8FC6AEE">
            <w:pPr>
              <w:keepNext w:val="0"/>
              <w:keepLines w:val="0"/>
              <w:pageBreakBefore w:val="0"/>
              <w:widowControl/>
              <w:kinsoku/>
              <w:overflowPunct/>
              <w:autoSpaceDE/>
              <w:autoSpaceDN/>
              <w:bidi w:val="0"/>
              <w:spacing w:line="320" w:lineRule="exact"/>
              <w:jc w:val="center"/>
              <w:textAlignment w:val="center"/>
              <w:rPr>
                <w:rFonts w:hint="eastAsia" w:ascii="Times New Roman" w:hAnsi="Times New Roman" w:eastAsia="仿宋" w:cs="仿宋"/>
                <w:color w:val="auto"/>
                <w:kern w:val="0"/>
                <w:sz w:val="28"/>
                <w:szCs w:val="28"/>
                <w:lang w:val="en-US" w:eastAsia="zh-CN" w:bidi="ar"/>
              </w:rPr>
            </w:pPr>
            <w:r>
              <w:rPr>
                <w:rFonts w:hint="eastAsia" w:ascii="Times New Roman" w:hAnsi="Times New Roman" w:eastAsia="仿宋" w:cs="仿宋"/>
                <w:color w:val="auto"/>
                <w:kern w:val="0"/>
                <w:sz w:val="28"/>
                <w:szCs w:val="28"/>
                <w:lang w:bidi="ar"/>
              </w:rPr>
              <w:t>联系人</w:t>
            </w:r>
            <w:r>
              <w:rPr>
                <w:rFonts w:hint="eastAsia" w:ascii="Times New Roman" w:hAnsi="Times New Roman" w:eastAsia="仿宋" w:cs="仿宋"/>
                <w:color w:val="auto"/>
                <w:kern w:val="0"/>
                <w:sz w:val="28"/>
                <w:szCs w:val="28"/>
                <w:lang w:val="en-US" w:eastAsia="zh-CN" w:bidi="ar"/>
              </w:rPr>
              <w:t>/授权代表</w:t>
            </w:r>
          </w:p>
          <w:p w14:paraId="05346A18">
            <w:pPr>
              <w:keepNext w:val="0"/>
              <w:keepLines w:val="0"/>
              <w:pageBreakBefore w:val="0"/>
              <w:widowControl/>
              <w:kinsoku/>
              <w:overflowPunct/>
              <w:autoSpaceDE/>
              <w:autoSpaceDN/>
              <w:bidi w:val="0"/>
              <w:spacing w:line="320" w:lineRule="exact"/>
              <w:jc w:val="center"/>
              <w:textAlignment w:val="center"/>
              <w:rPr>
                <w:rFonts w:hint="eastAsia" w:ascii="Times New Roman" w:hAnsi="Times New Roman" w:eastAsia="仿宋" w:cs="仿宋"/>
                <w:color w:val="auto"/>
                <w:kern w:val="0"/>
                <w:sz w:val="28"/>
                <w:szCs w:val="28"/>
                <w:lang w:val="en-US" w:eastAsia="zh-CN"/>
              </w:rPr>
            </w:pPr>
            <w:r>
              <w:rPr>
                <w:rFonts w:hint="eastAsia" w:ascii="Times New Roman" w:hAnsi="Times New Roman" w:eastAsia="仿宋" w:cs="仿宋"/>
                <w:color w:val="auto"/>
                <w:kern w:val="0"/>
                <w:sz w:val="28"/>
                <w:szCs w:val="28"/>
                <w:lang w:val="en-US" w:eastAsia="zh-CN" w:bidi="ar"/>
              </w:rPr>
              <w:t>（如有）</w:t>
            </w:r>
          </w:p>
        </w:tc>
        <w:tc>
          <w:tcPr>
            <w:tcW w:w="5449"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D52E8E5">
            <w:pPr>
              <w:keepNext w:val="0"/>
              <w:keepLines w:val="0"/>
              <w:pageBreakBefore w:val="0"/>
              <w:kinsoku/>
              <w:overflowPunct/>
              <w:autoSpaceDE/>
              <w:autoSpaceDN/>
              <w:bidi w:val="0"/>
              <w:spacing w:line="320" w:lineRule="exact"/>
              <w:jc w:val="center"/>
              <w:rPr>
                <w:rFonts w:hint="eastAsia" w:ascii="Times New Roman" w:hAnsi="Times New Roman" w:eastAsia="仿宋" w:cs="仿宋"/>
                <w:color w:val="auto"/>
                <w:kern w:val="0"/>
                <w:sz w:val="28"/>
                <w:szCs w:val="28"/>
              </w:rPr>
            </w:pPr>
          </w:p>
        </w:tc>
      </w:tr>
      <w:tr w14:paraId="4105AEB1">
        <w:tblPrEx>
          <w:tblCellMar>
            <w:top w:w="0" w:type="dxa"/>
            <w:left w:w="0" w:type="dxa"/>
            <w:bottom w:w="0" w:type="dxa"/>
            <w:right w:w="0" w:type="dxa"/>
          </w:tblCellMar>
        </w:tblPrEx>
        <w:trPr>
          <w:trHeight w:val="689" w:hRule="atLeast"/>
        </w:trPr>
        <w:tc>
          <w:tcPr>
            <w:tcW w:w="263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4C3FEE6">
            <w:pPr>
              <w:keepNext w:val="0"/>
              <w:keepLines w:val="0"/>
              <w:pageBreakBefore w:val="0"/>
              <w:widowControl/>
              <w:kinsoku/>
              <w:overflowPunct/>
              <w:autoSpaceDE/>
              <w:autoSpaceDN/>
              <w:bidi w:val="0"/>
              <w:spacing w:line="320" w:lineRule="exact"/>
              <w:jc w:val="center"/>
              <w:textAlignment w:val="center"/>
              <w:rPr>
                <w:rFonts w:hint="eastAsia" w:ascii="Times New Roman" w:hAnsi="Times New Roman" w:eastAsia="仿宋" w:cs="仿宋"/>
                <w:color w:val="auto"/>
                <w:kern w:val="0"/>
                <w:sz w:val="28"/>
                <w:szCs w:val="28"/>
                <w:lang w:eastAsia="zh-CN"/>
              </w:rPr>
            </w:pPr>
            <w:r>
              <w:rPr>
                <w:rFonts w:hint="eastAsia" w:ascii="Times New Roman" w:hAnsi="Times New Roman" w:eastAsia="仿宋" w:cs="仿宋"/>
                <w:color w:val="auto"/>
                <w:kern w:val="0"/>
                <w:sz w:val="28"/>
                <w:szCs w:val="28"/>
                <w:lang w:bidi="ar"/>
              </w:rPr>
              <w:t>联系</w:t>
            </w:r>
            <w:r>
              <w:rPr>
                <w:rFonts w:hint="eastAsia" w:ascii="Times New Roman" w:hAnsi="Times New Roman" w:eastAsia="仿宋" w:cs="仿宋"/>
                <w:color w:val="auto"/>
                <w:kern w:val="0"/>
                <w:sz w:val="28"/>
                <w:szCs w:val="28"/>
                <w:lang w:val="en-US" w:eastAsia="zh-CN" w:bidi="ar"/>
              </w:rPr>
              <w:t>方式</w:t>
            </w:r>
          </w:p>
        </w:tc>
        <w:tc>
          <w:tcPr>
            <w:tcW w:w="5449"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FED8F54">
            <w:pPr>
              <w:keepNext w:val="0"/>
              <w:keepLines w:val="0"/>
              <w:pageBreakBefore w:val="0"/>
              <w:kinsoku/>
              <w:overflowPunct/>
              <w:autoSpaceDE/>
              <w:autoSpaceDN/>
              <w:bidi w:val="0"/>
              <w:spacing w:line="320" w:lineRule="exact"/>
              <w:jc w:val="center"/>
              <w:rPr>
                <w:rFonts w:hint="eastAsia" w:ascii="Times New Roman" w:hAnsi="Times New Roman" w:eastAsia="仿宋" w:cs="仿宋"/>
                <w:color w:val="auto"/>
                <w:kern w:val="0"/>
                <w:sz w:val="28"/>
                <w:szCs w:val="28"/>
              </w:rPr>
            </w:pPr>
          </w:p>
        </w:tc>
      </w:tr>
      <w:tr w14:paraId="4067DE2F">
        <w:tblPrEx>
          <w:tblCellMar>
            <w:top w:w="0" w:type="dxa"/>
            <w:left w:w="0" w:type="dxa"/>
            <w:bottom w:w="0" w:type="dxa"/>
            <w:right w:w="0" w:type="dxa"/>
          </w:tblCellMar>
        </w:tblPrEx>
        <w:trPr>
          <w:trHeight w:val="689" w:hRule="atLeast"/>
        </w:trPr>
        <w:tc>
          <w:tcPr>
            <w:tcW w:w="263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1E86DD5">
            <w:pPr>
              <w:keepNext w:val="0"/>
              <w:keepLines w:val="0"/>
              <w:pageBreakBefore w:val="0"/>
              <w:widowControl/>
              <w:kinsoku/>
              <w:overflowPunct/>
              <w:autoSpaceDE/>
              <w:autoSpaceDN/>
              <w:bidi w:val="0"/>
              <w:spacing w:line="320" w:lineRule="exact"/>
              <w:jc w:val="center"/>
              <w:textAlignment w:val="center"/>
              <w:rPr>
                <w:rFonts w:hint="eastAsia" w:ascii="Times New Roman" w:hAnsi="Times New Roman" w:eastAsia="仿宋" w:cs="仿宋"/>
                <w:color w:val="auto"/>
                <w:kern w:val="0"/>
                <w:sz w:val="28"/>
                <w:szCs w:val="28"/>
                <w:lang w:bidi="ar"/>
              </w:rPr>
            </w:pPr>
            <w:r>
              <w:rPr>
                <w:rFonts w:hint="eastAsia" w:ascii="Times New Roman" w:hAnsi="Times New Roman" w:eastAsia="仿宋" w:cs="仿宋"/>
                <w:color w:val="auto"/>
                <w:kern w:val="0"/>
                <w:sz w:val="28"/>
                <w:szCs w:val="28"/>
                <w:lang w:val="en-US" w:eastAsia="zh-CN" w:bidi="ar"/>
              </w:rPr>
              <w:t>邮箱/</w:t>
            </w:r>
            <w:r>
              <w:rPr>
                <w:rFonts w:hint="eastAsia" w:ascii="Times New Roman" w:hAnsi="Times New Roman" w:eastAsia="仿宋" w:cs="仿宋"/>
                <w:color w:val="auto"/>
                <w:kern w:val="0"/>
                <w:sz w:val="28"/>
                <w:szCs w:val="28"/>
                <w:lang w:bidi="ar"/>
              </w:rPr>
              <w:t>传真电话</w:t>
            </w:r>
          </w:p>
        </w:tc>
        <w:tc>
          <w:tcPr>
            <w:tcW w:w="5449"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D9CD4A7">
            <w:pPr>
              <w:keepNext w:val="0"/>
              <w:keepLines w:val="0"/>
              <w:pageBreakBefore w:val="0"/>
              <w:kinsoku/>
              <w:overflowPunct/>
              <w:autoSpaceDE/>
              <w:autoSpaceDN/>
              <w:bidi w:val="0"/>
              <w:spacing w:line="320" w:lineRule="exact"/>
              <w:jc w:val="center"/>
              <w:rPr>
                <w:rFonts w:hint="eastAsia" w:ascii="Times New Roman" w:hAnsi="Times New Roman" w:eastAsia="仿宋" w:cs="仿宋"/>
                <w:color w:val="auto"/>
                <w:kern w:val="0"/>
                <w:sz w:val="28"/>
                <w:szCs w:val="28"/>
              </w:rPr>
            </w:pPr>
          </w:p>
        </w:tc>
      </w:tr>
      <w:tr w14:paraId="02D6E20C">
        <w:tblPrEx>
          <w:tblCellMar>
            <w:top w:w="0" w:type="dxa"/>
            <w:left w:w="0" w:type="dxa"/>
            <w:bottom w:w="0" w:type="dxa"/>
            <w:right w:w="0" w:type="dxa"/>
          </w:tblCellMar>
        </w:tblPrEx>
        <w:trPr>
          <w:trHeight w:val="781" w:hRule="atLeast"/>
        </w:trPr>
        <w:tc>
          <w:tcPr>
            <w:tcW w:w="8079" w:type="dxa"/>
            <w:gridSpan w:val="2"/>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1827126">
            <w:pPr>
              <w:keepNext w:val="0"/>
              <w:keepLines w:val="0"/>
              <w:pageBreakBefore w:val="0"/>
              <w:kinsoku/>
              <w:overflowPunct/>
              <w:autoSpaceDE/>
              <w:autoSpaceDN/>
              <w:bidi w:val="0"/>
              <w:spacing w:line="320" w:lineRule="exact"/>
              <w:ind w:firstLine="280" w:firstLineChars="100"/>
              <w:jc w:val="left"/>
              <w:rPr>
                <w:rFonts w:hint="eastAsia" w:ascii="Times New Roman" w:hAnsi="Times New Roman" w:eastAsia="仿宋" w:cs="仿宋"/>
                <w:color w:val="auto"/>
                <w:kern w:val="0"/>
                <w:sz w:val="28"/>
                <w:szCs w:val="28"/>
              </w:rPr>
            </w:pPr>
            <w:r>
              <w:rPr>
                <w:rFonts w:hint="eastAsia" w:ascii="Times New Roman" w:hAnsi="Times New Roman" w:eastAsia="仿宋" w:cs="仿宋"/>
                <w:color w:val="auto"/>
                <w:kern w:val="0"/>
                <w:sz w:val="28"/>
                <w:szCs w:val="28"/>
                <w:lang w:bidi="ar"/>
              </w:rPr>
              <w:t>申请单位（</w:t>
            </w:r>
            <w:r>
              <w:rPr>
                <w:rFonts w:hint="eastAsia" w:ascii="Times New Roman" w:hAnsi="Times New Roman" w:eastAsia="仿宋" w:cs="仿宋"/>
                <w:color w:val="auto"/>
                <w:kern w:val="0"/>
                <w:sz w:val="28"/>
                <w:szCs w:val="28"/>
                <w:lang w:val="en-US" w:eastAsia="zh-CN" w:bidi="ar"/>
              </w:rPr>
              <w:t>盖</w:t>
            </w:r>
            <w:r>
              <w:rPr>
                <w:rFonts w:hint="eastAsia" w:ascii="Times New Roman" w:hAnsi="Times New Roman" w:eastAsia="仿宋" w:cs="仿宋"/>
                <w:color w:val="auto"/>
                <w:kern w:val="0"/>
                <w:sz w:val="28"/>
                <w:szCs w:val="28"/>
                <w:lang w:bidi="ar"/>
              </w:rPr>
              <w:t>章）</w:t>
            </w:r>
          </w:p>
        </w:tc>
      </w:tr>
      <w:tr w14:paraId="2FB14DBC">
        <w:tblPrEx>
          <w:tblCellMar>
            <w:top w:w="0" w:type="dxa"/>
            <w:left w:w="0" w:type="dxa"/>
            <w:bottom w:w="0" w:type="dxa"/>
            <w:right w:w="0" w:type="dxa"/>
          </w:tblCellMar>
        </w:tblPrEx>
        <w:trPr>
          <w:trHeight w:val="877" w:hRule="atLeast"/>
        </w:trPr>
        <w:tc>
          <w:tcPr>
            <w:tcW w:w="8079" w:type="dxa"/>
            <w:gridSpan w:val="2"/>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A59F338">
            <w:pPr>
              <w:keepNext w:val="0"/>
              <w:keepLines w:val="0"/>
              <w:pageBreakBefore w:val="0"/>
              <w:kinsoku/>
              <w:overflowPunct/>
              <w:autoSpaceDE/>
              <w:autoSpaceDN/>
              <w:bidi w:val="0"/>
              <w:spacing w:line="320" w:lineRule="exact"/>
              <w:jc w:val="both"/>
              <w:rPr>
                <w:rFonts w:hint="eastAsia" w:ascii="Times New Roman" w:hAnsi="Times New Roman" w:eastAsia="仿宋" w:cs="仿宋"/>
                <w:color w:val="auto"/>
                <w:kern w:val="0"/>
                <w:sz w:val="28"/>
                <w:szCs w:val="28"/>
              </w:rPr>
            </w:pPr>
            <w:r>
              <w:rPr>
                <w:rFonts w:hint="eastAsia" w:ascii="Times New Roman" w:hAnsi="Times New Roman" w:eastAsia="仿宋" w:cs="仿宋"/>
                <w:color w:val="auto"/>
                <w:kern w:val="0"/>
                <w:sz w:val="28"/>
                <w:szCs w:val="28"/>
                <w:lang w:bidi="ar"/>
              </w:rPr>
              <w:t xml:space="preserve">  法定代表人</w:t>
            </w:r>
            <w:r>
              <w:rPr>
                <w:rFonts w:hint="eastAsia" w:ascii="Times New Roman" w:hAnsi="Times New Roman" w:eastAsia="仿宋" w:cs="仿宋"/>
                <w:color w:val="auto"/>
                <w:kern w:val="0"/>
                <w:sz w:val="28"/>
                <w:szCs w:val="28"/>
                <w:lang w:val="en-US" w:eastAsia="zh-CN" w:bidi="ar"/>
              </w:rPr>
              <w:t xml:space="preserve">签字：                          </w:t>
            </w:r>
            <w:r>
              <w:rPr>
                <w:rFonts w:hint="eastAsia" w:ascii="Times New Roman" w:hAnsi="Times New Roman" w:eastAsia="仿宋" w:cs="仿宋"/>
                <w:color w:val="auto"/>
                <w:kern w:val="0"/>
                <w:sz w:val="28"/>
                <w:szCs w:val="28"/>
                <w:lang w:bidi="ar"/>
              </w:rPr>
              <w:t>年  月  日</w:t>
            </w:r>
          </w:p>
        </w:tc>
      </w:tr>
    </w:tbl>
    <w:p w14:paraId="1A8329FF">
      <w:pPr>
        <w:rPr>
          <w:rFonts w:hint="eastAsia" w:ascii="黑体" w:hAnsi="黑体" w:eastAsia="黑体" w:cs="黑体"/>
          <w:b w:val="0"/>
          <w:bCs/>
          <w:color w:val="auto"/>
          <w:kern w:val="0"/>
          <w:sz w:val="30"/>
          <w:szCs w:val="30"/>
          <w:highlight w:val="none"/>
          <w:lang w:eastAsia="zh-CN"/>
        </w:rPr>
      </w:pPr>
    </w:p>
    <w:p w14:paraId="762C1070">
      <w:pPr>
        <w:pStyle w:val="2"/>
        <w:rPr>
          <w:rFonts w:hint="eastAsia"/>
          <w:lang w:eastAsia="zh-CN"/>
        </w:rPr>
      </w:pPr>
      <w:bookmarkStart w:id="2" w:name="_GoBack"/>
      <w:bookmarkEnd w:id="2"/>
    </w:p>
    <w:p w14:paraId="7C289276">
      <w:pPr>
        <w:rPr>
          <w:rFonts w:hint="default" w:ascii="黑体" w:hAnsi="黑体" w:eastAsia="黑体" w:cs="黑体"/>
          <w:b w:val="0"/>
          <w:bCs/>
          <w:color w:val="auto"/>
          <w:kern w:val="0"/>
          <w:sz w:val="30"/>
          <w:szCs w:val="30"/>
          <w:highlight w:val="none"/>
          <w:lang w:val="en-US" w:eastAsia="zh-CN"/>
        </w:rPr>
      </w:pPr>
      <w:r>
        <w:rPr>
          <w:rFonts w:hint="eastAsia" w:ascii="黑体" w:hAnsi="黑体" w:eastAsia="黑体" w:cs="黑体"/>
          <w:b w:val="0"/>
          <w:bCs/>
          <w:color w:val="auto"/>
          <w:kern w:val="0"/>
          <w:sz w:val="30"/>
          <w:szCs w:val="30"/>
          <w:highlight w:val="none"/>
          <w:lang w:eastAsia="zh-CN"/>
        </w:rPr>
        <w:t>附件</w:t>
      </w:r>
      <w:r>
        <w:rPr>
          <w:rFonts w:hint="eastAsia" w:ascii="黑体" w:hAnsi="黑体" w:eastAsia="黑体" w:cs="黑体"/>
          <w:b w:val="0"/>
          <w:bCs/>
          <w:color w:val="auto"/>
          <w:kern w:val="0"/>
          <w:sz w:val="30"/>
          <w:szCs w:val="30"/>
          <w:highlight w:val="none"/>
          <w:lang w:val="en-US" w:eastAsia="zh-CN"/>
        </w:rPr>
        <w:t>2</w:t>
      </w:r>
    </w:p>
    <w:p w14:paraId="362C4522">
      <w:pPr>
        <w:spacing w:line="900" w:lineRule="exact"/>
        <w:ind w:left="0" w:leftChars="0" w:firstLine="0" w:firstLineChars="0"/>
        <w:jc w:val="center"/>
        <w:rPr>
          <w:rFonts w:hint="eastAsia" w:ascii="方正小标宋简体" w:hAnsi="方正小标宋简体" w:eastAsia="方正小标宋简体" w:cs="方正小标宋简体"/>
          <w:b w:val="0"/>
          <w:bCs/>
          <w:color w:val="auto"/>
          <w:spacing w:val="0"/>
          <w:sz w:val="52"/>
          <w:szCs w:val="52"/>
          <w:highlight w:val="none"/>
          <w:lang w:val="en-US" w:eastAsia="zh-CN"/>
        </w:rPr>
      </w:pPr>
      <w:r>
        <w:rPr>
          <w:rFonts w:hint="eastAsia" w:ascii="方正小标宋简体" w:hAnsi="方正小标宋简体" w:eastAsia="方正小标宋简体" w:cs="方正小标宋简体"/>
          <w:b w:val="0"/>
          <w:bCs/>
          <w:color w:val="auto"/>
          <w:spacing w:val="0"/>
          <w:sz w:val="52"/>
          <w:szCs w:val="52"/>
          <w:highlight w:val="none"/>
          <w:lang w:val="en-US" w:eastAsia="zh-CN"/>
        </w:rPr>
        <w:t>德阳市潺亭水务有限公司</w:t>
      </w:r>
    </w:p>
    <w:p w14:paraId="5698FFC6">
      <w:pPr>
        <w:pStyle w:val="2"/>
        <w:ind w:left="0" w:leftChars="0" w:firstLine="0" w:firstLineChars="0"/>
        <w:jc w:val="center"/>
        <w:rPr>
          <w:rFonts w:hint="eastAsia" w:ascii="方正小标宋简体" w:hAnsi="方正小标宋简体" w:eastAsia="方正小标宋简体" w:cs="方正小标宋简体"/>
          <w:b w:val="0"/>
          <w:bCs/>
          <w:color w:val="auto"/>
          <w:spacing w:val="0"/>
          <w:kern w:val="2"/>
          <w:sz w:val="52"/>
          <w:szCs w:val="52"/>
          <w:highlight w:val="none"/>
          <w:lang w:val="en-US" w:eastAsia="zh-CN" w:bidi="ar-SA"/>
        </w:rPr>
      </w:pPr>
      <w:r>
        <w:rPr>
          <w:rFonts w:hint="eastAsia" w:ascii="方正小标宋简体" w:hAnsi="方正小标宋简体" w:eastAsia="方正小标宋简体" w:cs="方正小标宋简体"/>
          <w:b w:val="0"/>
          <w:bCs/>
          <w:color w:val="auto"/>
          <w:spacing w:val="0"/>
          <w:kern w:val="2"/>
          <w:sz w:val="52"/>
          <w:szCs w:val="52"/>
          <w:highlight w:val="none"/>
          <w:lang w:val="en-US" w:eastAsia="zh-CN" w:bidi="ar-SA"/>
        </w:rPr>
        <w:t>2026年标准型载货汽车采购项目比选文件</w:t>
      </w:r>
    </w:p>
    <w:p w14:paraId="7868309F">
      <w:pPr>
        <w:pStyle w:val="16"/>
        <w:ind w:left="0" w:leftChars="0" w:firstLine="0" w:firstLineChars="0"/>
        <w:jc w:val="both"/>
        <w:rPr>
          <w:rFonts w:hint="eastAsia" w:ascii="楷体" w:hAnsi="楷体" w:eastAsia="楷体" w:cs="楷体"/>
          <w:b/>
          <w:color w:val="auto"/>
          <w:sz w:val="44"/>
          <w:szCs w:val="44"/>
          <w:highlight w:val="none"/>
        </w:rPr>
      </w:pPr>
    </w:p>
    <w:p w14:paraId="2AF331CF">
      <w:pPr>
        <w:rPr>
          <w:rFonts w:hint="eastAsia" w:ascii="楷体" w:hAnsi="楷体" w:eastAsia="楷体" w:cs="楷体"/>
          <w:b/>
          <w:color w:val="auto"/>
          <w:sz w:val="44"/>
          <w:szCs w:val="44"/>
          <w:highlight w:val="none"/>
        </w:rPr>
      </w:pPr>
    </w:p>
    <w:p w14:paraId="63044483">
      <w:pPr>
        <w:rPr>
          <w:rFonts w:hint="eastAsia" w:ascii="楷体" w:hAnsi="楷体" w:eastAsia="楷体" w:cs="楷体"/>
          <w:b/>
          <w:color w:val="auto"/>
          <w:sz w:val="44"/>
          <w:szCs w:val="44"/>
          <w:highlight w:val="none"/>
        </w:rPr>
      </w:pPr>
    </w:p>
    <w:p w14:paraId="73F0485B">
      <w:pPr>
        <w:rPr>
          <w:rFonts w:hint="eastAsia" w:ascii="楷体" w:hAnsi="楷体" w:eastAsia="楷体" w:cs="楷体"/>
          <w:b/>
          <w:color w:val="auto"/>
          <w:sz w:val="44"/>
          <w:szCs w:val="44"/>
          <w:highlight w:val="none"/>
        </w:rPr>
      </w:pPr>
    </w:p>
    <w:p w14:paraId="0543420A">
      <w:pPr>
        <w:pStyle w:val="9"/>
        <w:keepNext w:val="0"/>
        <w:keepLines w:val="0"/>
        <w:pageBreakBefore w:val="0"/>
        <w:widowControl w:val="0"/>
        <w:kinsoku/>
        <w:wordWrap/>
        <w:overflowPunct/>
        <w:topLinePunct w:val="0"/>
        <w:autoSpaceDN/>
        <w:bidi w:val="0"/>
        <w:adjustRightInd/>
        <w:snapToGrid/>
        <w:spacing w:before="0" w:beforeAutospacing="0" w:after="0" w:afterAutospacing="0" w:line="560" w:lineRule="exact"/>
        <w:textAlignment w:val="auto"/>
        <w:rPr>
          <w:rFonts w:hint="default" w:ascii="Times New Roman" w:hAnsi="Times New Roman" w:eastAsia="仿宋_GB2312" w:cs="Helvetica"/>
          <w:color w:val="000000"/>
          <w:kern w:val="0"/>
          <w:sz w:val="32"/>
          <w:szCs w:val="32"/>
          <w:highlight w:val="none"/>
          <w:u w:val="single"/>
          <w:shd w:val="clear" w:color="auto" w:fill="FFFFFF"/>
          <w:lang w:val="en-US" w:eastAsia="zh-CN" w:bidi="ar-SA"/>
        </w:rPr>
      </w:pPr>
      <w:r>
        <w:rPr>
          <w:rFonts w:hint="eastAsia" w:ascii="Times New Roman" w:hAnsi="Times New Roman" w:eastAsia="仿宋_GB2312" w:cs="Helvetica"/>
          <w:color w:val="000000"/>
          <w:kern w:val="0"/>
          <w:sz w:val="32"/>
          <w:szCs w:val="32"/>
          <w:highlight w:val="none"/>
          <w:shd w:val="clear" w:color="auto" w:fill="FFFFFF"/>
          <w:lang w:val="en-US" w:eastAsia="zh-CN" w:bidi="ar-SA"/>
        </w:rPr>
        <w:t>采购项目： </w:t>
      </w:r>
      <w:r>
        <w:rPr>
          <w:rFonts w:hint="eastAsia" w:ascii="Times New Roman" w:hAnsi="Times New Roman" w:eastAsia="仿宋_GB2312" w:cs="Helvetica"/>
          <w:color w:val="000000"/>
          <w:kern w:val="0"/>
          <w:sz w:val="32"/>
          <w:szCs w:val="32"/>
          <w:highlight w:val="none"/>
          <w:u w:val="single"/>
          <w:shd w:val="clear" w:color="auto" w:fill="FFFFFF"/>
          <w:lang w:val="en-US" w:eastAsia="zh-CN" w:bidi="ar-SA"/>
        </w:rPr>
        <w:t>2026年标准型载货汽车</w:t>
      </w:r>
      <w:r>
        <w:rPr>
          <w:rFonts w:hint="default" w:ascii="Times New Roman" w:hAnsi="Times New Roman" w:eastAsia="仿宋_GB2312" w:cs="Helvetica"/>
          <w:color w:val="000000"/>
          <w:kern w:val="0"/>
          <w:sz w:val="32"/>
          <w:szCs w:val="32"/>
          <w:highlight w:val="none"/>
          <w:u w:val="single"/>
          <w:shd w:val="clear" w:color="auto" w:fill="FFFFFF"/>
          <w:lang w:val="en-US" w:eastAsia="zh-CN" w:bidi="ar-SA"/>
        </w:rPr>
        <w:t>采购项目</w:t>
      </w:r>
    </w:p>
    <w:p w14:paraId="618D5260">
      <w:pPr>
        <w:pStyle w:val="9"/>
        <w:keepNext w:val="0"/>
        <w:keepLines w:val="0"/>
        <w:pageBreakBefore w:val="0"/>
        <w:widowControl w:val="0"/>
        <w:kinsoku/>
        <w:wordWrap/>
        <w:overflowPunct/>
        <w:topLinePunct w:val="0"/>
        <w:autoSpaceDN/>
        <w:bidi w:val="0"/>
        <w:adjustRightInd/>
        <w:snapToGrid/>
        <w:spacing w:before="0" w:beforeAutospacing="0" w:after="0" w:afterAutospacing="0" w:line="560" w:lineRule="exact"/>
        <w:textAlignment w:val="auto"/>
        <w:rPr>
          <w:rFonts w:hint="eastAsia" w:ascii="Times New Roman" w:hAnsi="Times New Roman" w:eastAsia="仿宋_GB2312" w:cs="Helvetica"/>
          <w:color w:val="000000"/>
          <w:kern w:val="0"/>
          <w:sz w:val="32"/>
          <w:szCs w:val="32"/>
          <w:highlight w:val="none"/>
          <w:u w:val="single"/>
          <w:shd w:val="clear" w:color="auto" w:fill="FFFFFF"/>
          <w:lang w:val="en-US" w:eastAsia="zh-CN" w:bidi="ar-SA"/>
        </w:rPr>
      </w:pPr>
      <w:r>
        <w:rPr>
          <w:rFonts w:hint="eastAsia" w:ascii="Times New Roman" w:hAnsi="Times New Roman" w:eastAsia="仿宋_GB2312" w:cs="Helvetica"/>
          <w:color w:val="000000"/>
          <w:kern w:val="0"/>
          <w:sz w:val="32"/>
          <w:szCs w:val="32"/>
          <w:highlight w:val="none"/>
          <w:shd w:val="clear" w:color="auto" w:fill="FFFFFF"/>
          <w:lang w:val="en-US" w:eastAsia="zh-CN" w:bidi="ar-SA"/>
        </w:rPr>
        <w:t>采 购 人：</w:t>
      </w:r>
      <w:r>
        <w:rPr>
          <w:rFonts w:hint="eastAsia" w:ascii="Times New Roman" w:hAnsi="Times New Roman" w:eastAsia="仿宋_GB2312" w:cs="Helvetica"/>
          <w:color w:val="000000"/>
          <w:kern w:val="0"/>
          <w:sz w:val="32"/>
          <w:szCs w:val="32"/>
          <w:highlight w:val="none"/>
          <w:u w:val="single"/>
          <w:shd w:val="clear" w:color="auto" w:fill="FFFFFF"/>
          <w:lang w:val="en-US" w:eastAsia="zh-CN" w:bidi="ar-SA"/>
        </w:rPr>
        <w:t>德阳市潺亭水务有限公司</w:t>
      </w:r>
    </w:p>
    <w:p w14:paraId="56795FDC">
      <w:pPr>
        <w:pStyle w:val="9"/>
        <w:keepNext w:val="0"/>
        <w:keepLines w:val="0"/>
        <w:pageBreakBefore w:val="0"/>
        <w:widowControl w:val="0"/>
        <w:kinsoku/>
        <w:wordWrap/>
        <w:overflowPunct/>
        <w:topLinePunct w:val="0"/>
        <w:autoSpaceDN/>
        <w:bidi w:val="0"/>
        <w:adjustRightInd/>
        <w:snapToGrid/>
        <w:spacing w:before="0" w:beforeAutospacing="0" w:after="0" w:afterAutospacing="0" w:line="560" w:lineRule="exact"/>
        <w:textAlignment w:val="auto"/>
        <w:rPr>
          <w:rFonts w:hint="eastAsia" w:ascii="Times New Roman" w:hAnsi="Times New Roman" w:eastAsia="仿宋_GB2312" w:cs="Helvetica"/>
          <w:color w:val="000000"/>
          <w:kern w:val="0"/>
          <w:sz w:val="32"/>
          <w:szCs w:val="32"/>
          <w:highlight w:val="none"/>
          <w:u w:val="single"/>
          <w:shd w:val="clear" w:color="auto" w:fill="FFFFFF"/>
          <w:lang w:val="en-US" w:eastAsia="zh-CN" w:bidi="ar-SA"/>
        </w:rPr>
      </w:pPr>
      <w:r>
        <w:rPr>
          <w:rFonts w:hint="eastAsia" w:ascii="Times New Roman" w:hAnsi="Times New Roman" w:eastAsia="仿宋_GB2312" w:cs="Helvetica"/>
          <w:color w:val="000000"/>
          <w:kern w:val="0"/>
          <w:sz w:val="32"/>
          <w:szCs w:val="32"/>
          <w:highlight w:val="none"/>
          <w:shd w:val="clear" w:color="auto" w:fill="FFFFFF"/>
          <w:lang w:val="en-US" w:eastAsia="zh-CN" w:bidi="ar-SA"/>
        </w:rPr>
        <w:t>比选编号：</w:t>
      </w:r>
      <w:r>
        <w:rPr>
          <w:rFonts w:hint="eastAsia" w:ascii="Times New Roman" w:hAnsi="Times New Roman" w:eastAsia="仿宋_GB2312" w:cs="Helvetica"/>
          <w:color w:val="000000"/>
          <w:kern w:val="0"/>
          <w:sz w:val="32"/>
          <w:szCs w:val="32"/>
          <w:highlight w:val="none"/>
          <w:u w:val="single"/>
          <w:shd w:val="clear" w:color="auto" w:fill="FFFFFF"/>
          <w:lang w:val="en-US" w:eastAsia="zh-CN" w:bidi="ar-SA"/>
        </w:rPr>
        <w:t>CTSW-2026-CG-08（02）</w:t>
      </w:r>
    </w:p>
    <w:p w14:paraId="27E3FD92">
      <w:pPr>
        <w:pStyle w:val="9"/>
        <w:keepNext w:val="0"/>
        <w:keepLines w:val="0"/>
        <w:pageBreakBefore w:val="0"/>
        <w:widowControl w:val="0"/>
        <w:kinsoku/>
        <w:wordWrap/>
        <w:overflowPunct/>
        <w:topLinePunct w:val="0"/>
        <w:autoSpaceDN/>
        <w:bidi w:val="0"/>
        <w:adjustRightInd/>
        <w:snapToGrid/>
        <w:spacing w:before="0" w:beforeAutospacing="0" w:after="0" w:afterAutospacing="0" w:line="560" w:lineRule="exact"/>
        <w:textAlignment w:val="auto"/>
        <w:rPr>
          <w:rFonts w:hint="default" w:ascii="Times New Roman" w:hAnsi="Times New Roman" w:eastAsia="仿宋_GB2312" w:cs="Helvetica"/>
          <w:color w:val="000000"/>
          <w:kern w:val="0"/>
          <w:sz w:val="32"/>
          <w:szCs w:val="32"/>
          <w:highlight w:val="none"/>
          <w:u w:val="single"/>
          <w:shd w:val="clear" w:color="auto" w:fill="FFFFFF"/>
          <w:lang w:val="en-US" w:eastAsia="zh-CN" w:bidi="ar-SA"/>
        </w:rPr>
      </w:pPr>
      <w:r>
        <w:rPr>
          <w:rFonts w:hint="eastAsia" w:ascii="Times New Roman" w:hAnsi="Times New Roman" w:eastAsia="仿宋_GB2312" w:cs="Helvetica"/>
          <w:color w:val="000000"/>
          <w:kern w:val="0"/>
          <w:sz w:val="32"/>
          <w:szCs w:val="32"/>
          <w:highlight w:val="none"/>
          <w:shd w:val="clear" w:color="auto" w:fill="FFFFFF"/>
          <w:lang w:val="en-US" w:eastAsia="zh-CN" w:bidi="ar-SA"/>
        </w:rPr>
        <w:t>发布时间：</w:t>
      </w:r>
      <w:r>
        <w:rPr>
          <w:rFonts w:hint="eastAsia" w:ascii="Times New Roman" w:hAnsi="Times New Roman" w:eastAsia="仿宋_GB2312" w:cs="Helvetica"/>
          <w:color w:val="000000"/>
          <w:kern w:val="0"/>
          <w:sz w:val="32"/>
          <w:szCs w:val="32"/>
          <w:highlight w:val="none"/>
          <w:u w:val="single"/>
          <w:shd w:val="clear" w:color="auto" w:fill="FFFFFF"/>
          <w:lang w:val="en-US" w:eastAsia="zh-CN" w:bidi="ar-SA"/>
        </w:rPr>
        <w:t>2026年11月   日</w:t>
      </w:r>
    </w:p>
    <w:p w14:paraId="79D87AC0">
      <w:pPr>
        <w:pStyle w:val="9"/>
        <w:keepNext w:val="0"/>
        <w:keepLines w:val="0"/>
        <w:pageBreakBefore w:val="0"/>
        <w:widowControl w:val="0"/>
        <w:kinsoku/>
        <w:wordWrap/>
        <w:overflowPunct/>
        <w:topLinePunct w:val="0"/>
        <w:autoSpaceDN/>
        <w:bidi w:val="0"/>
        <w:adjustRightInd/>
        <w:snapToGrid/>
        <w:spacing w:before="0" w:beforeAutospacing="0" w:after="0" w:afterAutospacing="0" w:line="560" w:lineRule="exact"/>
        <w:textAlignment w:val="auto"/>
        <w:rPr>
          <w:rFonts w:hint="default" w:ascii="Times New Roman" w:hAnsi="Times New Roman" w:eastAsia="仿宋_GB2312" w:cs="Helvetica"/>
          <w:color w:val="000000"/>
          <w:kern w:val="0"/>
          <w:sz w:val="32"/>
          <w:szCs w:val="32"/>
          <w:highlight w:val="none"/>
          <w:shd w:val="clear" w:color="auto" w:fill="FFFFFF"/>
          <w:lang w:val="en-US" w:eastAsia="zh-CN" w:bidi="ar-SA"/>
        </w:rPr>
      </w:pPr>
    </w:p>
    <w:p w14:paraId="245CA22F">
      <w:pPr>
        <w:spacing w:line="900" w:lineRule="exact"/>
        <w:ind w:left="0" w:leftChars="0" w:firstLine="0" w:firstLineChars="0"/>
        <w:jc w:val="both"/>
        <w:rPr>
          <w:rFonts w:hint="eastAsia" w:ascii="黑体" w:hAnsi="黑体" w:eastAsia="黑体" w:cs="黑体"/>
          <w:b w:val="0"/>
          <w:bCs/>
          <w:color w:val="auto"/>
          <w:spacing w:val="0"/>
          <w:sz w:val="36"/>
          <w:szCs w:val="36"/>
          <w:highlight w:val="none"/>
          <w:lang w:val="en-US" w:eastAsia="zh-CN"/>
        </w:rPr>
      </w:pPr>
    </w:p>
    <w:p w14:paraId="075B0EE6">
      <w:pPr>
        <w:pStyle w:val="5"/>
        <w:rPr>
          <w:rFonts w:hint="eastAsia"/>
          <w:color w:val="auto"/>
          <w:highlight w:val="none"/>
          <w:lang w:val="en-US" w:eastAsia="zh-CN"/>
        </w:rPr>
      </w:pPr>
    </w:p>
    <w:p w14:paraId="2B638CA7">
      <w:pPr>
        <w:rPr>
          <w:rFonts w:hint="eastAsia"/>
          <w:color w:val="auto"/>
          <w:highlight w:val="none"/>
          <w:lang w:val="en-US" w:eastAsia="zh-CN"/>
        </w:rPr>
      </w:pPr>
    </w:p>
    <w:p w14:paraId="6E321EE5">
      <w:pPr>
        <w:spacing w:line="900" w:lineRule="exact"/>
        <w:ind w:left="0" w:leftChars="0" w:firstLine="0" w:firstLineChars="0"/>
        <w:jc w:val="center"/>
        <w:rPr>
          <w:rFonts w:hint="eastAsia" w:ascii="黑体" w:hAnsi="黑体" w:eastAsia="黑体" w:cs="黑体"/>
          <w:b w:val="0"/>
          <w:bCs/>
          <w:color w:val="auto"/>
          <w:spacing w:val="0"/>
          <w:sz w:val="36"/>
          <w:szCs w:val="36"/>
          <w:highlight w:val="none"/>
          <w:lang w:val="en-US" w:eastAsia="zh-CN"/>
        </w:rPr>
      </w:pPr>
      <w:r>
        <w:rPr>
          <w:rFonts w:hint="eastAsia" w:ascii="黑体" w:hAnsi="黑体" w:eastAsia="黑体" w:cs="黑体"/>
          <w:b w:val="0"/>
          <w:bCs/>
          <w:color w:val="auto"/>
          <w:spacing w:val="0"/>
          <w:sz w:val="36"/>
          <w:szCs w:val="36"/>
          <w:highlight w:val="none"/>
          <w:lang w:val="en-US" w:eastAsia="zh-CN"/>
        </w:rPr>
        <w:t>德阳市潺亭水务有限公司</w:t>
      </w:r>
    </w:p>
    <w:p w14:paraId="01F45BE8">
      <w:pPr>
        <w:ind w:left="0" w:leftChars="0" w:firstLine="0" w:firstLineChars="0"/>
        <w:jc w:val="center"/>
        <w:rPr>
          <w:rFonts w:hint="eastAsia" w:ascii="黑体" w:hAnsi="黑体" w:eastAsia="黑体" w:cs="黑体"/>
          <w:b w:val="0"/>
          <w:bCs/>
          <w:color w:val="auto"/>
          <w:spacing w:val="0"/>
          <w:sz w:val="36"/>
          <w:szCs w:val="36"/>
          <w:highlight w:val="none"/>
          <w:lang w:val="en-US" w:eastAsia="zh-CN"/>
        </w:rPr>
      </w:pPr>
      <w:r>
        <w:rPr>
          <w:rFonts w:hint="eastAsia" w:ascii="黑体" w:hAnsi="黑体" w:eastAsia="黑体" w:cs="黑体"/>
          <w:b w:val="0"/>
          <w:bCs/>
          <w:color w:val="auto"/>
          <w:spacing w:val="0"/>
          <w:sz w:val="36"/>
          <w:szCs w:val="36"/>
          <w:highlight w:val="none"/>
        </w:rPr>
        <w:t>20</w:t>
      </w:r>
      <w:r>
        <w:rPr>
          <w:rFonts w:hint="eastAsia" w:ascii="黑体" w:hAnsi="黑体" w:eastAsia="黑体" w:cs="黑体"/>
          <w:b w:val="0"/>
          <w:bCs/>
          <w:color w:val="auto"/>
          <w:spacing w:val="0"/>
          <w:sz w:val="36"/>
          <w:szCs w:val="36"/>
          <w:highlight w:val="none"/>
          <w:lang w:val="en-US" w:eastAsia="zh-CN"/>
        </w:rPr>
        <w:t>26</w:t>
      </w:r>
      <w:r>
        <w:rPr>
          <w:rFonts w:hint="eastAsia" w:ascii="黑体" w:hAnsi="黑体" w:eastAsia="黑体" w:cs="黑体"/>
          <w:b w:val="0"/>
          <w:bCs/>
          <w:color w:val="auto"/>
          <w:spacing w:val="0"/>
          <w:sz w:val="36"/>
          <w:szCs w:val="36"/>
          <w:highlight w:val="none"/>
          <w:lang w:val="zh-CN"/>
        </w:rPr>
        <w:t>年</w:t>
      </w:r>
      <w:r>
        <w:rPr>
          <w:rFonts w:hint="eastAsia" w:ascii="黑体" w:hAnsi="黑体" w:eastAsia="黑体" w:cs="黑体"/>
          <w:b w:val="0"/>
          <w:bCs/>
          <w:color w:val="auto"/>
          <w:spacing w:val="0"/>
          <w:sz w:val="36"/>
          <w:szCs w:val="36"/>
          <w:highlight w:val="none"/>
          <w:lang w:val="en-US" w:eastAsia="zh-CN"/>
        </w:rPr>
        <w:t>11月</w:t>
      </w:r>
    </w:p>
    <w:p w14:paraId="4C5CE802">
      <w:pPr>
        <w:pStyle w:val="10"/>
        <w:rPr>
          <w:rFonts w:hint="eastAsia"/>
          <w:lang w:val="en-US" w:eastAsia="zh-CN"/>
        </w:rPr>
      </w:pPr>
    </w:p>
    <w:p w14:paraId="7068A3F0">
      <w:pPr>
        <w:pStyle w:val="9"/>
        <w:numPr>
          <w:ilvl w:val="0"/>
          <w:numId w:val="1"/>
        </w:numPr>
        <w:spacing w:before="0" w:beforeAutospacing="0" w:after="0" w:afterAutospacing="0" w:line="560" w:lineRule="exact"/>
        <w:jc w:val="center"/>
        <w:rPr>
          <w:rFonts w:hint="eastAsia" w:ascii="方正小标宋简体" w:hAnsi="方正小标宋简体" w:eastAsia="方正小标宋简体" w:cs="方正小标宋简体"/>
          <w:b w:val="0"/>
          <w:bCs w:val="0"/>
          <w:color w:val="auto"/>
          <w:sz w:val="44"/>
          <w:szCs w:val="44"/>
          <w:highlight w:val="none"/>
          <w:lang w:val="en-US" w:eastAsia="zh-CN"/>
        </w:rPr>
      </w:pPr>
      <w:r>
        <w:rPr>
          <w:rFonts w:hint="eastAsia" w:ascii="方正小标宋简体" w:hAnsi="方正小标宋简体" w:eastAsia="方正小标宋简体" w:cs="方正小标宋简体"/>
          <w:b w:val="0"/>
          <w:bCs w:val="0"/>
          <w:color w:val="auto"/>
          <w:sz w:val="44"/>
          <w:szCs w:val="44"/>
          <w:highlight w:val="none"/>
          <w:lang w:val="en-US" w:eastAsia="zh-CN"/>
        </w:rPr>
        <w:t xml:space="preserve">  </w:t>
      </w:r>
    </w:p>
    <w:p w14:paraId="2CCC865B">
      <w:pPr>
        <w:pStyle w:val="9"/>
        <w:spacing w:before="0" w:beforeAutospacing="0" w:after="0" w:afterAutospacing="0" w:line="560" w:lineRule="exact"/>
        <w:jc w:val="center"/>
        <w:rPr>
          <w:rFonts w:ascii="Times New Roman" w:hAnsi="Times New Roman" w:eastAsia="方正小标宋简体" w:cs="Helvetica"/>
          <w:color w:val="000000"/>
          <w:sz w:val="44"/>
          <w:szCs w:val="44"/>
          <w:highlight w:val="none"/>
        </w:rPr>
      </w:pPr>
      <w:r>
        <w:rPr>
          <w:rFonts w:hint="eastAsia" w:ascii="Times New Roman" w:hAnsi="Times New Roman" w:eastAsia="方正小标宋简体" w:cs="Helvetica"/>
          <w:color w:val="000000"/>
          <w:sz w:val="44"/>
          <w:szCs w:val="44"/>
          <w:highlight w:val="none"/>
        </w:rPr>
        <w:t>德阳市潺亭水务有限公司</w:t>
      </w:r>
    </w:p>
    <w:p w14:paraId="329DB0DC">
      <w:pPr>
        <w:pStyle w:val="9"/>
        <w:spacing w:before="0" w:beforeAutospacing="0" w:after="0" w:afterAutospacing="0" w:line="560" w:lineRule="exact"/>
        <w:jc w:val="center"/>
        <w:rPr>
          <w:rFonts w:hint="eastAsia" w:ascii="Times New Roman" w:hAnsi="Times New Roman" w:eastAsia="方正小标宋简体" w:cs="Helvetica"/>
          <w:color w:val="000000"/>
          <w:sz w:val="44"/>
          <w:szCs w:val="44"/>
          <w:highlight w:val="none"/>
        </w:rPr>
      </w:pPr>
      <w:r>
        <w:rPr>
          <w:rFonts w:hint="eastAsia" w:ascii="方正小标宋简体" w:hAnsi="Helvetica" w:eastAsia="方正小标宋简体" w:cs="Helvetica"/>
          <w:color w:val="000000"/>
          <w:sz w:val="44"/>
          <w:szCs w:val="44"/>
          <w:highlight w:val="none"/>
          <w:lang w:val="en-US" w:eastAsia="zh-CN"/>
        </w:rPr>
        <w:t>2026年标准型载货汽车采购项目</w:t>
      </w:r>
      <w:r>
        <w:rPr>
          <w:rFonts w:hint="eastAsia" w:ascii="Times New Roman" w:hAnsi="Times New Roman" w:eastAsia="方正小标宋简体" w:cs="Helvetica"/>
          <w:color w:val="000000"/>
          <w:sz w:val="44"/>
          <w:szCs w:val="44"/>
          <w:highlight w:val="none"/>
          <w:lang w:val="en-US" w:eastAsia="zh-CN"/>
        </w:rPr>
        <w:t>比选</w:t>
      </w:r>
      <w:r>
        <w:rPr>
          <w:rFonts w:hint="eastAsia" w:ascii="Times New Roman" w:hAnsi="Times New Roman" w:eastAsia="方正小标宋简体" w:cs="Helvetica"/>
          <w:color w:val="000000"/>
          <w:sz w:val="44"/>
          <w:szCs w:val="44"/>
          <w:highlight w:val="none"/>
        </w:rPr>
        <w:t>公告</w:t>
      </w:r>
    </w:p>
    <w:p w14:paraId="1D918B41">
      <w:pPr>
        <w:pStyle w:val="9"/>
        <w:spacing w:before="0" w:beforeAutospacing="0" w:after="0" w:afterAutospacing="0" w:line="560" w:lineRule="exact"/>
        <w:jc w:val="center"/>
        <w:rPr>
          <w:rFonts w:hint="eastAsia" w:ascii="Times New Roman" w:hAnsi="Times New Roman" w:eastAsia="方正小标宋简体" w:cs="Helvetica"/>
          <w:color w:val="000000"/>
          <w:sz w:val="44"/>
          <w:szCs w:val="44"/>
          <w:highlight w:val="none"/>
          <w:lang w:eastAsia="zh-CN"/>
        </w:rPr>
      </w:pPr>
      <w:r>
        <w:rPr>
          <w:rFonts w:hint="eastAsia" w:ascii="Times New Roman" w:hAnsi="Times New Roman" w:eastAsia="方正小标宋简体" w:cs="Helvetica"/>
          <w:color w:val="000000"/>
          <w:sz w:val="44"/>
          <w:szCs w:val="44"/>
          <w:highlight w:val="none"/>
          <w:lang w:eastAsia="zh-CN"/>
        </w:rPr>
        <w:t>（</w:t>
      </w:r>
      <w:r>
        <w:rPr>
          <w:rFonts w:hint="eastAsia" w:ascii="Times New Roman" w:hAnsi="Times New Roman" w:eastAsia="方正小标宋简体" w:cs="Helvetica"/>
          <w:color w:val="000000"/>
          <w:sz w:val="44"/>
          <w:szCs w:val="44"/>
          <w:highlight w:val="none"/>
          <w:lang w:val="en-US" w:eastAsia="zh-CN"/>
        </w:rPr>
        <w:t>第二次</w:t>
      </w:r>
      <w:r>
        <w:rPr>
          <w:rFonts w:hint="eastAsia" w:ascii="Times New Roman" w:hAnsi="Times New Roman" w:eastAsia="方正小标宋简体" w:cs="Helvetica"/>
          <w:color w:val="000000"/>
          <w:sz w:val="44"/>
          <w:szCs w:val="44"/>
          <w:highlight w:val="none"/>
          <w:lang w:eastAsia="zh-CN"/>
        </w:rPr>
        <w:t>）</w:t>
      </w:r>
    </w:p>
    <w:p w14:paraId="4184E858">
      <w:pPr>
        <w:pStyle w:val="9"/>
        <w:spacing w:before="0" w:beforeAutospacing="0" w:after="0" w:afterAutospacing="0" w:line="560" w:lineRule="exact"/>
        <w:ind w:firstLine="640" w:firstLineChars="200"/>
        <w:rPr>
          <w:rFonts w:ascii="Times New Roman" w:hAnsi="Times New Roman" w:eastAsia="仿宋_GB2312" w:cs="Helvetica"/>
          <w:color w:val="000000"/>
          <w:sz w:val="32"/>
          <w:szCs w:val="32"/>
          <w:highlight w:val="none"/>
          <w:shd w:val="clear" w:color="auto" w:fill="FFFFFF"/>
        </w:rPr>
      </w:pPr>
    </w:p>
    <w:p w14:paraId="5907E19D">
      <w:pPr>
        <w:pStyle w:val="9"/>
        <w:keepNext w:val="0"/>
        <w:keepLines w:val="0"/>
        <w:pageBreakBefore w:val="0"/>
        <w:kinsoku/>
        <w:wordWrap/>
        <w:overflowPunct/>
        <w:topLinePunct w:val="0"/>
        <w:autoSpaceDN/>
        <w:bidi w:val="0"/>
        <w:adjustRightInd/>
        <w:snapToGrid/>
        <w:spacing w:before="0" w:beforeLines="0" w:beforeAutospacing="0" w:after="0" w:afterLines="0" w:afterAutospacing="0" w:line="560" w:lineRule="exact"/>
        <w:ind w:firstLine="640" w:firstLineChars="200"/>
        <w:jc w:val="both"/>
        <w:textAlignment w:val="auto"/>
        <w:rPr>
          <w:rFonts w:ascii="Times New Roman" w:hAnsi="Times New Roman" w:eastAsia="仿宋_GB2312" w:cs="Helvetica"/>
          <w:color w:val="auto"/>
          <w:sz w:val="32"/>
          <w:szCs w:val="32"/>
          <w:highlight w:val="none"/>
          <w:shd w:val="clear" w:color="auto" w:fill="FFFFFF"/>
        </w:rPr>
      </w:pPr>
      <w:r>
        <w:rPr>
          <w:rFonts w:hint="eastAsia" w:ascii="Times New Roman" w:hAnsi="Times New Roman" w:eastAsia="仿宋_GB2312" w:cs="Helvetica"/>
          <w:color w:val="000000"/>
          <w:sz w:val="32"/>
          <w:szCs w:val="32"/>
          <w:highlight w:val="none"/>
          <w:shd w:val="clear" w:color="auto" w:fill="FFFFFF"/>
        </w:rPr>
        <w:t>德阳市潺亭水务有限公司</w:t>
      </w:r>
      <w:r>
        <w:rPr>
          <w:rFonts w:hint="eastAsia" w:ascii="Times New Roman" w:hAnsi="Times New Roman" w:eastAsia="仿宋_GB2312" w:cs="Helvetica"/>
          <w:color w:val="000000"/>
          <w:sz w:val="32"/>
          <w:szCs w:val="32"/>
          <w:highlight w:val="none"/>
          <w:shd w:val="clear" w:color="auto" w:fill="FFFFFF"/>
          <w:lang w:val="en-US" w:eastAsia="zh-CN"/>
        </w:rPr>
        <w:t>2026年标准型载货汽车采购项目拟</w:t>
      </w:r>
      <w:r>
        <w:rPr>
          <w:rFonts w:hint="eastAsia" w:ascii="Times New Roman" w:hAnsi="Times New Roman" w:eastAsia="仿宋_GB2312" w:cs="Helvetica"/>
          <w:color w:val="000000"/>
          <w:sz w:val="32"/>
          <w:szCs w:val="32"/>
          <w:highlight w:val="none"/>
          <w:shd w:val="clear" w:color="auto" w:fill="FFFFFF"/>
        </w:rPr>
        <w:t>进行</w:t>
      </w:r>
      <w:r>
        <w:rPr>
          <w:rFonts w:hint="eastAsia" w:ascii="Times New Roman" w:hAnsi="Times New Roman" w:eastAsia="仿宋_GB2312" w:cs="Helvetica"/>
          <w:color w:val="000000"/>
          <w:sz w:val="32"/>
          <w:szCs w:val="32"/>
          <w:highlight w:val="none"/>
          <w:shd w:val="clear" w:color="auto" w:fill="FFFFFF"/>
          <w:lang w:val="en-US" w:eastAsia="zh-CN"/>
        </w:rPr>
        <w:t>第二次</w:t>
      </w:r>
      <w:r>
        <w:rPr>
          <w:rFonts w:hint="eastAsia" w:ascii="Times New Roman" w:hAnsi="Times New Roman" w:eastAsia="仿宋_GB2312" w:cs="Helvetica"/>
          <w:color w:val="000000"/>
          <w:sz w:val="32"/>
          <w:szCs w:val="32"/>
          <w:highlight w:val="none"/>
          <w:shd w:val="clear" w:color="auto" w:fill="FFFFFF"/>
        </w:rPr>
        <w:t>公开</w:t>
      </w:r>
      <w:r>
        <w:rPr>
          <w:rFonts w:hint="eastAsia" w:ascii="Times New Roman" w:hAnsi="Times New Roman" w:eastAsia="仿宋_GB2312" w:cs="Helvetica"/>
          <w:color w:val="000000"/>
          <w:sz w:val="32"/>
          <w:szCs w:val="32"/>
          <w:highlight w:val="none"/>
          <w:shd w:val="clear" w:color="auto" w:fill="FFFFFF"/>
          <w:lang w:val="en-US" w:eastAsia="zh-CN"/>
        </w:rPr>
        <w:t>比选</w:t>
      </w:r>
      <w:r>
        <w:rPr>
          <w:rFonts w:hint="eastAsia" w:ascii="Times New Roman" w:hAnsi="Times New Roman" w:eastAsia="仿宋_GB2312" w:cs="Helvetica"/>
          <w:color w:val="000000"/>
          <w:sz w:val="32"/>
          <w:szCs w:val="32"/>
          <w:highlight w:val="none"/>
          <w:shd w:val="clear" w:color="auto" w:fill="FFFFFF"/>
        </w:rPr>
        <w:t>，欢迎符</w:t>
      </w:r>
      <w:r>
        <w:rPr>
          <w:rFonts w:ascii="Times New Roman" w:hAnsi="Times New Roman" w:eastAsia="仿宋_GB2312" w:cs="Helvetica"/>
          <w:color w:val="000000"/>
          <w:sz w:val="32"/>
          <w:szCs w:val="32"/>
          <w:highlight w:val="none"/>
          <w:shd w:val="clear" w:color="auto" w:fill="FFFFFF"/>
        </w:rPr>
        <w:t>合资格条件的</w:t>
      </w:r>
      <w:r>
        <w:rPr>
          <w:rFonts w:hint="eastAsia" w:ascii="Times New Roman" w:hAnsi="Times New Roman" w:eastAsia="仿宋_GB2312" w:cs="Helvetica"/>
          <w:color w:val="000000"/>
          <w:sz w:val="32"/>
          <w:szCs w:val="32"/>
          <w:highlight w:val="none"/>
          <w:shd w:val="clear" w:color="auto" w:fill="FFFFFF"/>
          <w:lang w:val="en-US" w:eastAsia="zh-CN"/>
        </w:rPr>
        <w:t>各潜在服务商参</w:t>
      </w:r>
      <w:r>
        <w:rPr>
          <w:rFonts w:hint="eastAsia" w:ascii="Times New Roman" w:hAnsi="Times New Roman" w:eastAsia="仿宋_GB2312" w:cs="Helvetica"/>
          <w:color w:val="auto"/>
          <w:sz w:val="32"/>
          <w:szCs w:val="32"/>
          <w:highlight w:val="none"/>
          <w:shd w:val="clear" w:color="auto" w:fill="FFFFFF"/>
          <w:lang w:val="en-US" w:eastAsia="zh-CN"/>
        </w:rPr>
        <w:t>与</w:t>
      </w:r>
      <w:r>
        <w:rPr>
          <w:rFonts w:ascii="Times New Roman" w:hAnsi="Times New Roman" w:eastAsia="仿宋_GB2312" w:cs="Helvetica"/>
          <w:color w:val="auto"/>
          <w:sz w:val="32"/>
          <w:szCs w:val="32"/>
          <w:highlight w:val="none"/>
          <w:shd w:val="clear" w:color="auto" w:fill="FFFFFF"/>
        </w:rPr>
        <w:t>。</w:t>
      </w:r>
      <w:r>
        <w:rPr>
          <w:rFonts w:hint="eastAsia" w:ascii="仿宋_GB2312" w:hAnsi="微软雅黑" w:eastAsia="仿宋_GB2312" w:cs="仿宋_GB2312"/>
          <w:i w:val="0"/>
          <w:iCs w:val="0"/>
          <w:caps w:val="0"/>
          <w:color w:val="auto"/>
          <w:spacing w:val="0"/>
          <w:sz w:val="31"/>
          <w:szCs w:val="31"/>
          <w:highlight w:val="none"/>
        </w:rPr>
        <w:t>现将相关情况公告如下：</w:t>
      </w:r>
    </w:p>
    <w:p w14:paraId="542DF6C6">
      <w:pPr>
        <w:pStyle w:val="9"/>
        <w:keepNext w:val="0"/>
        <w:keepLines w:val="0"/>
        <w:pageBreakBefore w:val="0"/>
        <w:kinsoku/>
        <w:wordWrap/>
        <w:overflowPunct/>
        <w:topLinePunct w:val="0"/>
        <w:autoSpaceDN/>
        <w:bidi w:val="0"/>
        <w:adjustRightInd/>
        <w:snapToGrid/>
        <w:spacing w:before="0" w:beforeLines="0" w:beforeAutospacing="0" w:after="0" w:afterLines="0" w:afterAutospacing="0" w:line="560" w:lineRule="exact"/>
        <w:ind w:firstLine="640" w:firstLineChars="200"/>
        <w:textAlignment w:val="auto"/>
        <w:rPr>
          <w:rFonts w:ascii="Times New Roman" w:hAnsi="Times New Roman" w:eastAsia="黑体" w:cs="Helvetica"/>
          <w:color w:val="000000"/>
          <w:sz w:val="32"/>
          <w:szCs w:val="32"/>
          <w:highlight w:val="none"/>
        </w:rPr>
      </w:pPr>
      <w:r>
        <w:rPr>
          <w:rFonts w:hint="eastAsia" w:ascii="Times New Roman" w:hAnsi="Times New Roman" w:eastAsia="黑体" w:cs="Helvetica"/>
          <w:color w:val="000000"/>
          <w:sz w:val="32"/>
          <w:szCs w:val="32"/>
          <w:highlight w:val="none"/>
        </w:rPr>
        <w:t>一、采购项目概况</w:t>
      </w:r>
    </w:p>
    <w:p w14:paraId="2812F31D">
      <w:pPr>
        <w:pStyle w:val="9"/>
        <w:keepNext w:val="0"/>
        <w:keepLines w:val="0"/>
        <w:pageBreakBefore w:val="0"/>
        <w:widowControl w:val="0"/>
        <w:kinsoku/>
        <w:wordWrap/>
        <w:overflowPunct/>
        <w:topLinePunct w:val="0"/>
        <w:autoSpaceDN/>
        <w:bidi w:val="0"/>
        <w:adjustRightInd/>
        <w:snapToGrid/>
        <w:spacing w:before="0" w:beforeLines="0" w:beforeAutospacing="0" w:after="0" w:afterLines="0" w:afterAutospacing="0" w:line="560" w:lineRule="exact"/>
        <w:ind w:firstLine="640" w:firstLineChars="200"/>
        <w:textAlignment w:val="auto"/>
        <w:rPr>
          <w:rFonts w:hint="eastAsia" w:ascii="Times New Roman" w:hAnsi="Times New Roman" w:eastAsia="仿宋_GB2312" w:cs="Helvetica"/>
          <w:color w:val="000000"/>
          <w:sz w:val="32"/>
          <w:szCs w:val="32"/>
          <w:highlight w:val="none"/>
          <w:shd w:val="clear" w:color="auto" w:fill="FFFFFF"/>
          <w:lang w:val="en-US" w:eastAsia="zh-CN"/>
        </w:rPr>
      </w:pPr>
      <w:r>
        <w:rPr>
          <w:rFonts w:hint="eastAsia" w:ascii="仿宋_GB2312" w:hAnsi="仿宋_GB2312" w:eastAsia="仿宋_GB2312" w:cs="仿宋_GB2312"/>
          <w:color w:val="000000"/>
          <w:sz w:val="32"/>
          <w:szCs w:val="32"/>
          <w:highlight w:val="none"/>
          <w:shd w:val="clear" w:color="auto" w:fill="FFFFFF"/>
        </w:rPr>
        <w:t>（一）采购</w:t>
      </w:r>
      <w:r>
        <w:rPr>
          <w:rFonts w:hint="eastAsia" w:ascii="仿宋_GB2312" w:hAnsi="仿宋_GB2312" w:eastAsia="仿宋_GB2312" w:cs="仿宋_GB2312"/>
          <w:color w:val="000000"/>
          <w:sz w:val="32"/>
          <w:szCs w:val="32"/>
          <w:highlight w:val="none"/>
          <w:shd w:val="clear" w:color="auto" w:fill="FFFFFF"/>
          <w:lang w:val="en-US" w:eastAsia="zh-CN"/>
        </w:rPr>
        <w:t>项目</w:t>
      </w:r>
      <w:r>
        <w:rPr>
          <w:rFonts w:hint="eastAsia" w:ascii="仿宋_GB2312" w:hAnsi="仿宋_GB2312" w:eastAsia="仿宋_GB2312" w:cs="仿宋_GB2312"/>
          <w:color w:val="000000"/>
          <w:sz w:val="32"/>
          <w:szCs w:val="32"/>
          <w:highlight w:val="none"/>
          <w:shd w:val="clear" w:color="auto" w:fill="FFFFFF"/>
        </w:rPr>
        <w:t>：</w:t>
      </w:r>
      <w:r>
        <w:rPr>
          <w:rFonts w:hint="eastAsia" w:ascii="Times New Roman" w:hAnsi="Times New Roman" w:eastAsia="仿宋_GB2312" w:cs="Helvetica"/>
          <w:color w:val="000000"/>
          <w:sz w:val="32"/>
          <w:szCs w:val="32"/>
          <w:highlight w:val="none"/>
          <w:shd w:val="clear" w:color="auto" w:fill="FFFFFF"/>
          <w:lang w:val="en-US" w:eastAsia="zh-CN"/>
        </w:rPr>
        <w:t>标准型载货汽车采购项目</w:t>
      </w:r>
    </w:p>
    <w:p w14:paraId="283032D0">
      <w:pPr>
        <w:pStyle w:val="9"/>
        <w:keepNext w:val="0"/>
        <w:keepLines w:val="0"/>
        <w:pageBreakBefore w:val="0"/>
        <w:widowControl w:val="0"/>
        <w:kinsoku/>
        <w:wordWrap/>
        <w:overflowPunct/>
        <w:topLinePunct w:val="0"/>
        <w:autoSpaceDN/>
        <w:bidi w:val="0"/>
        <w:adjustRightInd/>
        <w:snapToGrid/>
        <w:spacing w:before="0" w:beforeLines="0" w:beforeAutospacing="0" w:after="0" w:afterLines="0" w:afterAutospacing="0" w:line="560" w:lineRule="exact"/>
        <w:ind w:firstLine="640" w:firstLineChars="200"/>
        <w:textAlignment w:val="auto"/>
        <w:rPr>
          <w:rFonts w:hint="default" w:ascii="Times New Roman" w:hAnsi="Times New Roman" w:eastAsia="仿宋_GB2312" w:cs="Helvetica"/>
          <w:color w:val="000000"/>
          <w:sz w:val="32"/>
          <w:szCs w:val="32"/>
          <w:highlight w:val="none"/>
          <w:shd w:val="clear" w:color="auto" w:fill="FFFFFF"/>
          <w:lang w:val="en-US" w:eastAsia="zh-CN"/>
        </w:rPr>
      </w:pPr>
      <w:r>
        <w:rPr>
          <w:rFonts w:hint="eastAsia" w:ascii="Times New Roman" w:hAnsi="Times New Roman" w:eastAsia="仿宋_GB2312" w:cs="Helvetica"/>
          <w:color w:val="000000"/>
          <w:sz w:val="32"/>
          <w:szCs w:val="32"/>
          <w:highlight w:val="none"/>
          <w:shd w:val="clear" w:color="auto" w:fill="FFFFFF"/>
          <w:lang w:val="en-US" w:eastAsia="zh-CN"/>
        </w:rPr>
        <w:t>（二）采购编号：CTSW-2026-CG-08（02）</w:t>
      </w:r>
    </w:p>
    <w:p w14:paraId="6E33745F">
      <w:pPr>
        <w:keepNext w:val="0"/>
        <w:keepLines w:val="0"/>
        <w:pageBreakBefore w:val="0"/>
        <w:widowControl w:val="0"/>
        <w:kinsoku/>
        <w:wordWrap/>
        <w:overflowPunct/>
        <w:topLinePunct w:val="0"/>
        <w:autoSpaceDE w:val="0"/>
        <w:autoSpaceDN/>
        <w:bidi w:val="0"/>
        <w:adjustRightInd/>
        <w:snapToGrid/>
        <w:spacing w:beforeLines="0" w:afterLines="0" w:line="560" w:lineRule="exact"/>
        <w:ind w:firstLine="640" w:firstLineChars="200"/>
        <w:textAlignment w:val="auto"/>
        <w:outlineLvl w:val="0"/>
        <w:rPr>
          <w:rFonts w:hint="eastAsia" w:ascii="Times New Roman" w:hAnsi="Times New Roman" w:eastAsia="仿宋_GB2312" w:cs="Helvetica"/>
          <w:color w:val="00000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rPr>
        <w:t>（</w:t>
      </w:r>
      <w:r>
        <w:rPr>
          <w:rFonts w:hint="eastAsia" w:ascii="仿宋_GB2312" w:hAnsi="仿宋_GB2312" w:eastAsia="仿宋_GB2312" w:cs="仿宋_GB2312"/>
          <w:color w:val="000000"/>
          <w:kern w:val="0"/>
          <w:sz w:val="32"/>
          <w:szCs w:val="32"/>
          <w:highlight w:val="none"/>
          <w:shd w:val="clear" w:color="auto" w:fill="FFFFFF"/>
          <w:lang w:val="en-US" w:eastAsia="zh-CN"/>
        </w:rPr>
        <w:t>三</w:t>
      </w:r>
      <w:r>
        <w:rPr>
          <w:rFonts w:hint="eastAsia" w:ascii="仿宋_GB2312" w:hAnsi="仿宋_GB2312" w:eastAsia="仿宋_GB2312" w:cs="仿宋_GB2312"/>
          <w:color w:val="000000"/>
          <w:kern w:val="0"/>
          <w:sz w:val="32"/>
          <w:szCs w:val="32"/>
          <w:highlight w:val="none"/>
          <w:shd w:val="clear" w:color="auto" w:fill="FFFFFF"/>
        </w:rPr>
        <w:t>）采购内容：</w:t>
      </w:r>
      <w:r>
        <w:rPr>
          <w:rFonts w:ascii="Times New Roman" w:hAnsi="Times New Roman" w:eastAsia="仿宋_GB2312" w:cs="Helvetica"/>
          <w:color w:val="000000"/>
          <w:kern w:val="0"/>
          <w:sz w:val="32"/>
          <w:szCs w:val="32"/>
          <w:highlight w:val="none"/>
          <w:shd w:val="clear" w:color="auto" w:fill="FFFFFF"/>
          <w:lang w:val="en-US" w:eastAsia="zh-CN" w:bidi="ar-SA"/>
        </w:rPr>
        <w:t>长安跨越王X1</w:t>
      </w:r>
    </w:p>
    <w:p w14:paraId="53673F1D">
      <w:pPr>
        <w:pStyle w:val="5"/>
        <w:keepNext w:val="0"/>
        <w:keepLines w:val="0"/>
        <w:pageBreakBefore w:val="0"/>
        <w:kinsoku/>
        <w:wordWrap/>
        <w:overflowPunct/>
        <w:topLinePunct w:val="0"/>
        <w:autoSpaceDN/>
        <w:bidi w:val="0"/>
        <w:adjustRightInd/>
        <w:snapToGrid/>
        <w:spacing w:beforeLines="0" w:afterLines="0" w:line="560" w:lineRule="exact"/>
        <w:ind w:firstLine="640" w:firstLineChars="200"/>
        <w:textAlignment w:val="auto"/>
        <w:rPr>
          <w:rFonts w:hint="default"/>
          <w:highlight w:val="none"/>
          <w:lang w:val="en-US"/>
        </w:rPr>
      </w:pPr>
      <w:r>
        <w:rPr>
          <w:rFonts w:hint="eastAsia" w:ascii="Times New Roman" w:hAnsi="Times New Roman" w:eastAsia="仿宋_GB2312" w:cs="Helvetica"/>
          <w:color w:val="000000"/>
          <w:sz w:val="32"/>
          <w:szCs w:val="32"/>
          <w:highlight w:val="none"/>
          <w:shd w:val="clear" w:color="auto" w:fill="FFFFFF"/>
          <w:lang w:val="en-US" w:eastAsia="zh-CN"/>
        </w:rPr>
        <w:t>（四）采购数量：2辆</w:t>
      </w:r>
    </w:p>
    <w:p w14:paraId="112E870C">
      <w:pPr>
        <w:keepNext w:val="0"/>
        <w:keepLines w:val="0"/>
        <w:pageBreakBefore w:val="0"/>
        <w:widowControl w:val="0"/>
        <w:kinsoku/>
        <w:wordWrap/>
        <w:overflowPunct/>
        <w:topLinePunct w:val="0"/>
        <w:autoSpaceDE w:val="0"/>
        <w:autoSpaceDN/>
        <w:bidi w:val="0"/>
        <w:adjustRightInd/>
        <w:snapToGrid/>
        <w:spacing w:beforeLines="0" w:afterLines="0" w:line="560" w:lineRule="exact"/>
        <w:ind w:firstLine="640" w:firstLineChars="200"/>
        <w:textAlignment w:val="auto"/>
        <w:outlineLvl w:val="0"/>
        <w:rPr>
          <w:rFonts w:hint="eastAsia" w:ascii="Times New Roman" w:hAnsi="Times New Roman" w:eastAsia="仿宋_GB2312" w:cs="Helvetica"/>
          <w:color w:val="auto"/>
          <w:kern w:val="0"/>
          <w:sz w:val="32"/>
          <w:szCs w:val="32"/>
          <w:highlight w:val="none"/>
          <w:shd w:val="clear" w:color="auto" w:fill="FFFFFF"/>
          <w:lang w:val="en-US" w:eastAsia="zh-CN" w:bidi="ar-SA"/>
        </w:rPr>
      </w:pPr>
      <w:r>
        <w:rPr>
          <w:rFonts w:hint="eastAsia" w:ascii="Times New Roman" w:hAnsi="Times New Roman" w:eastAsia="仿宋_GB2312" w:cs="Helvetica"/>
          <w:color w:val="auto"/>
          <w:kern w:val="0"/>
          <w:sz w:val="32"/>
          <w:szCs w:val="32"/>
          <w:highlight w:val="none"/>
          <w:shd w:val="clear" w:color="auto" w:fill="FFFFFF"/>
          <w:lang w:val="en-US" w:eastAsia="zh-CN" w:bidi="ar-SA"/>
        </w:rPr>
        <w:t>（五）交货地点：公司指定地点</w:t>
      </w:r>
    </w:p>
    <w:p w14:paraId="5196A65C">
      <w:pPr>
        <w:keepNext w:val="0"/>
        <w:keepLines w:val="0"/>
        <w:pageBreakBefore w:val="0"/>
        <w:widowControl w:val="0"/>
        <w:kinsoku/>
        <w:wordWrap/>
        <w:overflowPunct/>
        <w:topLinePunct w:val="0"/>
        <w:autoSpaceDE w:val="0"/>
        <w:autoSpaceDN/>
        <w:bidi w:val="0"/>
        <w:adjustRightInd/>
        <w:snapToGrid/>
        <w:spacing w:beforeLines="0" w:afterLines="0" w:line="560" w:lineRule="exact"/>
        <w:ind w:firstLine="640" w:firstLineChars="200"/>
        <w:textAlignment w:val="auto"/>
        <w:outlineLvl w:val="0"/>
        <w:rPr>
          <w:rFonts w:hint="default" w:ascii="Times New Roman" w:hAnsi="Times New Roman" w:eastAsia="仿宋_GB2312" w:cs="Helvetica"/>
          <w:color w:val="auto"/>
          <w:kern w:val="0"/>
          <w:sz w:val="32"/>
          <w:szCs w:val="32"/>
          <w:highlight w:val="none"/>
          <w:shd w:val="clear" w:color="auto" w:fill="FFFFFF"/>
          <w:lang w:val="en-US" w:eastAsia="zh-CN" w:bidi="ar-SA"/>
        </w:rPr>
      </w:pPr>
      <w:r>
        <w:rPr>
          <w:rFonts w:hint="eastAsia" w:ascii="Times New Roman" w:hAnsi="Times New Roman" w:eastAsia="仿宋_GB2312" w:cs="Helvetica"/>
          <w:color w:val="auto"/>
          <w:kern w:val="0"/>
          <w:sz w:val="32"/>
          <w:szCs w:val="32"/>
          <w:highlight w:val="none"/>
          <w:shd w:val="clear" w:color="auto" w:fill="FFFFFF"/>
          <w:lang w:val="en-US" w:eastAsia="zh-CN" w:bidi="ar-SA"/>
        </w:rPr>
        <w:t>（六）交货时间：合同签订后30个日历日内</w:t>
      </w:r>
    </w:p>
    <w:p w14:paraId="299674BC">
      <w:pPr>
        <w:keepNext w:val="0"/>
        <w:keepLines w:val="0"/>
        <w:pageBreakBefore w:val="0"/>
        <w:widowControl w:val="0"/>
        <w:kinsoku/>
        <w:wordWrap/>
        <w:overflowPunct/>
        <w:topLinePunct w:val="0"/>
        <w:autoSpaceDE w:val="0"/>
        <w:autoSpaceDN/>
        <w:bidi w:val="0"/>
        <w:adjustRightInd/>
        <w:snapToGrid/>
        <w:spacing w:beforeLines="0" w:afterLines="0" w:line="560" w:lineRule="exact"/>
        <w:ind w:firstLine="640" w:firstLineChars="200"/>
        <w:textAlignment w:val="auto"/>
        <w:outlineLvl w:val="0"/>
        <w:rPr>
          <w:rFonts w:hint="eastAsia" w:ascii="Times New Roman" w:hAnsi="Times New Roman" w:eastAsia="仿宋_GB2312" w:cs="Helvetica"/>
          <w:color w:val="auto"/>
          <w:kern w:val="0"/>
          <w:sz w:val="32"/>
          <w:szCs w:val="32"/>
          <w:highlight w:val="none"/>
          <w:shd w:val="clear" w:color="auto" w:fill="FFFFFF"/>
          <w:lang w:val="en-US" w:eastAsia="zh-CN" w:bidi="ar-SA"/>
        </w:rPr>
      </w:pPr>
      <w:r>
        <w:rPr>
          <w:rFonts w:hint="eastAsia" w:ascii="Times New Roman" w:hAnsi="Times New Roman" w:eastAsia="仿宋_GB2312" w:cs="Helvetica"/>
          <w:color w:val="auto"/>
          <w:kern w:val="0"/>
          <w:sz w:val="32"/>
          <w:szCs w:val="32"/>
          <w:highlight w:val="none"/>
          <w:shd w:val="clear" w:color="auto" w:fill="FFFFFF"/>
          <w:lang w:val="en-US" w:eastAsia="zh-CN" w:bidi="ar-SA"/>
        </w:rPr>
        <w:t>（七）资金来源：企业自筹。</w:t>
      </w:r>
    </w:p>
    <w:p w14:paraId="70483655">
      <w:pPr>
        <w:pStyle w:val="2"/>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highlight w:val="none"/>
          <w:shd w:val="clear" w:color="auto" w:fill="FFFFFF"/>
          <w:lang w:val="en-US" w:eastAsia="zh-CN" w:bidi="ar-SA"/>
        </w:rPr>
      </w:pPr>
      <w:r>
        <w:rPr>
          <w:rFonts w:hint="eastAsia" w:ascii="仿宋_GB2312" w:hAnsi="仿宋_GB2312" w:eastAsia="仿宋_GB2312" w:cs="仿宋_GB2312"/>
          <w:color w:val="auto"/>
          <w:kern w:val="0"/>
          <w:sz w:val="32"/>
          <w:szCs w:val="32"/>
          <w:highlight w:val="none"/>
          <w:shd w:val="clear" w:color="auto" w:fill="FFFFFF"/>
          <w:lang w:val="en-US" w:eastAsia="zh-CN" w:bidi="ar-SA"/>
        </w:rPr>
        <w:t>（八）比选方法：最低评标价法。</w:t>
      </w:r>
    </w:p>
    <w:p w14:paraId="5C551B0D">
      <w:pPr>
        <w:spacing w:beforeLines="0" w:afterLines="0" w:line="560" w:lineRule="exact"/>
        <w:ind w:firstLine="640" w:firstLineChars="200"/>
        <w:rPr>
          <w:rFonts w:hint="default"/>
          <w:highlight w:val="none"/>
          <w:lang w:val="en-US" w:eastAsia="zh-CN"/>
        </w:rPr>
      </w:pPr>
      <w:r>
        <w:rPr>
          <w:rFonts w:hint="eastAsia" w:ascii="Times New Roman" w:hAnsi="Times New Roman" w:eastAsia="仿宋_GB2312" w:cs="Helvetica"/>
          <w:color w:val="auto"/>
          <w:kern w:val="0"/>
          <w:sz w:val="32"/>
          <w:szCs w:val="32"/>
          <w:highlight w:val="none"/>
          <w:shd w:val="clear" w:color="auto" w:fill="FFFFFF"/>
          <w:lang w:val="en-US" w:eastAsia="zh-CN" w:bidi="ar-SA"/>
        </w:rPr>
        <w:t>（九）采购预算：12.7195万元，该价格为含税包干价</w:t>
      </w:r>
      <w:r>
        <w:rPr>
          <w:rFonts w:hint="eastAsia" w:ascii="仿宋_GB2312" w:hAnsi="仿宋_GB2312" w:eastAsia="仿宋_GB2312" w:cs="仿宋_GB2312"/>
          <w:color w:val="auto"/>
          <w:kern w:val="0"/>
          <w:sz w:val="32"/>
          <w:szCs w:val="32"/>
          <w:highlight w:val="none"/>
          <w:shd w:val="clear" w:color="auto" w:fill="FFFFFF"/>
          <w:lang w:val="en-US" w:eastAsia="zh-CN" w:bidi="ar-SA"/>
        </w:rPr>
        <w:t>。</w:t>
      </w:r>
    </w:p>
    <w:p w14:paraId="2023735C">
      <w:pPr>
        <w:keepNext w:val="0"/>
        <w:keepLines w:val="0"/>
        <w:pageBreakBefore w:val="0"/>
        <w:widowControl w:val="0"/>
        <w:kinsoku/>
        <w:wordWrap/>
        <w:overflowPunct/>
        <w:topLinePunct w:val="0"/>
        <w:autoSpaceDE w:val="0"/>
        <w:autoSpaceDN/>
        <w:bidi w:val="0"/>
        <w:adjustRightInd/>
        <w:snapToGrid/>
        <w:spacing w:beforeLines="0" w:afterLines="0" w:line="560" w:lineRule="exact"/>
        <w:ind w:firstLine="640" w:firstLineChars="200"/>
        <w:textAlignment w:val="auto"/>
        <w:outlineLvl w:val="0"/>
        <w:rPr>
          <w:rFonts w:hint="eastAsia" w:ascii="Times New Roman" w:hAnsi="Times New Roman" w:eastAsia="仿宋_GB2312" w:cs="Helvetica"/>
          <w:color w:val="auto"/>
          <w:kern w:val="0"/>
          <w:sz w:val="32"/>
          <w:szCs w:val="32"/>
          <w:highlight w:val="none"/>
          <w:shd w:val="clear" w:color="auto" w:fill="FFFFFF"/>
          <w:lang w:val="en-US" w:eastAsia="zh-CN" w:bidi="ar-SA"/>
        </w:rPr>
      </w:pPr>
      <w:r>
        <w:rPr>
          <w:rFonts w:hint="eastAsia" w:ascii="仿宋_GB2312" w:hAnsi="仿宋_GB2312" w:eastAsia="仿宋_GB2312" w:cs="仿宋_GB2312"/>
          <w:color w:val="auto"/>
          <w:kern w:val="0"/>
          <w:sz w:val="32"/>
          <w:szCs w:val="32"/>
          <w:highlight w:val="none"/>
          <w:shd w:val="clear" w:color="auto" w:fill="FFFFFF"/>
          <w:lang w:val="en-US" w:eastAsia="zh-CN" w:bidi="ar-SA"/>
        </w:rPr>
        <w:t>（十）报</w:t>
      </w:r>
      <w:r>
        <w:rPr>
          <w:rFonts w:hint="eastAsia" w:ascii="仿宋_GB2312" w:hAnsi="仿宋_GB2312" w:eastAsia="仿宋_GB2312" w:cs="仿宋_GB2312"/>
          <w:color w:val="auto"/>
          <w:kern w:val="0"/>
          <w:sz w:val="32"/>
          <w:szCs w:val="32"/>
          <w:highlight w:val="none"/>
          <w:shd w:val="clear" w:color="auto" w:fill="FFFFFF"/>
          <w:lang w:val="en-US" w:eastAsia="zh-CN"/>
        </w:rPr>
        <w:t>价要求：</w:t>
      </w:r>
      <w:r>
        <w:rPr>
          <w:rFonts w:hint="eastAsia" w:ascii="Times New Roman" w:hAnsi="Times New Roman" w:eastAsia="仿宋_GB2312" w:cs="Helvetica"/>
          <w:color w:val="auto"/>
          <w:kern w:val="0"/>
          <w:sz w:val="32"/>
          <w:szCs w:val="32"/>
          <w:highlight w:val="none"/>
          <w:shd w:val="clear" w:color="auto" w:fill="FFFFFF"/>
          <w:lang w:val="en-US" w:eastAsia="zh-CN" w:bidi="ar-SA"/>
        </w:rPr>
        <w:t>本项目报含税包干一口价，超过采购预算金额的报价无效。</w:t>
      </w:r>
    </w:p>
    <w:p w14:paraId="6C006279">
      <w:pPr>
        <w:pStyle w:val="2"/>
        <w:keepNext w:val="0"/>
        <w:keepLines w:val="0"/>
        <w:pageBreakBefore w:val="0"/>
        <w:kinsoku/>
        <w:wordWrap/>
        <w:overflowPunct/>
        <w:topLinePunct w:val="0"/>
        <w:autoSpaceDN/>
        <w:bidi w:val="0"/>
        <w:adjustRightInd/>
        <w:snapToGrid/>
        <w:spacing w:line="560" w:lineRule="exact"/>
        <w:ind w:firstLine="640" w:firstLineChars="200"/>
        <w:textAlignment w:val="auto"/>
        <w:rPr>
          <w:rFonts w:hint="eastAsia" w:ascii="Times New Roman" w:hAnsi="Times New Roman" w:eastAsia="黑体" w:cs="Helvetica"/>
          <w:color w:val="auto"/>
          <w:sz w:val="32"/>
          <w:szCs w:val="32"/>
          <w:highlight w:val="none"/>
        </w:rPr>
      </w:pPr>
      <w:r>
        <w:rPr>
          <w:rFonts w:hint="eastAsia" w:ascii="仿宋_GB2312" w:hAnsi="仿宋_GB2312" w:eastAsia="仿宋_GB2312" w:cs="仿宋_GB2312"/>
          <w:color w:val="auto"/>
          <w:kern w:val="0"/>
          <w:sz w:val="32"/>
          <w:szCs w:val="32"/>
          <w:highlight w:val="none"/>
          <w:shd w:val="clear" w:color="auto" w:fill="FFFFFF"/>
          <w:lang w:val="en-US" w:eastAsia="zh-CN"/>
        </w:rPr>
        <w:t>（十一）中选供应商数量</w:t>
      </w:r>
      <w:r>
        <w:rPr>
          <w:rFonts w:hint="eastAsia" w:ascii="仿宋_GB2312" w:hAnsi="仿宋_GB2312" w:eastAsia="仿宋_GB2312" w:cs="仿宋_GB2312"/>
          <w:color w:val="auto"/>
          <w:kern w:val="0"/>
          <w:sz w:val="32"/>
          <w:szCs w:val="32"/>
          <w:highlight w:val="none"/>
          <w:shd w:val="clear" w:color="auto" w:fill="FFFFFF"/>
        </w:rPr>
        <w:t>：</w:t>
      </w:r>
      <w:r>
        <w:rPr>
          <w:rFonts w:hint="eastAsia" w:ascii="仿宋_GB2312" w:hAnsi="仿宋_GB2312" w:eastAsia="仿宋_GB2312" w:cs="仿宋_GB2312"/>
          <w:color w:val="auto"/>
          <w:kern w:val="0"/>
          <w:sz w:val="32"/>
          <w:szCs w:val="32"/>
          <w:highlight w:val="none"/>
          <w:shd w:val="clear" w:color="auto" w:fill="FFFFFF"/>
          <w:lang w:val="en-US" w:eastAsia="zh-CN"/>
        </w:rPr>
        <w:t>1名。</w:t>
      </w:r>
    </w:p>
    <w:p w14:paraId="0FDFFDE2">
      <w:pPr>
        <w:pStyle w:val="9"/>
        <w:keepNext w:val="0"/>
        <w:keepLines w:val="0"/>
        <w:pageBreakBefore w:val="0"/>
        <w:kinsoku/>
        <w:wordWrap/>
        <w:overflowPunct/>
        <w:topLinePunct w:val="0"/>
        <w:autoSpaceDN/>
        <w:bidi w:val="0"/>
        <w:adjustRightInd/>
        <w:snapToGrid/>
        <w:spacing w:before="0" w:beforeLines="0" w:beforeAutospacing="0" w:after="0" w:afterLines="0" w:afterAutospacing="0" w:line="560" w:lineRule="exact"/>
        <w:ind w:firstLine="640" w:firstLineChars="200"/>
        <w:textAlignment w:val="auto"/>
        <w:rPr>
          <w:rFonts w:ascii="Times New Roman" w:hAnsi="Times New Roman" w:eastAsia="黑体" w:cs="Helvetica"/>
          <w:color w:val="auto"/>
          <w:sz w:val="32"/>
          <w:szCs w:val="32"/>
          <w:highlight w:val="none"/>
        </w:rPr>
      </w:pPr>
      <w:r>
        <w:rPr>
          <w:rFonts w:hint="eastAsia" w:ascii="Times New Roman" w:hAnsi="Times New Roman" w:eastAsia="黑体" w:cs="Helvetica"/>
          <w:color w:val="auto"/>
          <w:sz w:val="32"/>
          <w:szCs w:val="32"/>
          <w:highlight w:val="none"/>
        </w:rPr>
        <w:t>二、</w:t>
      </w:r>
      <w:r>
        <w:rPr>
          <w:rFonts w:hint="eastAsia" w:ascii="Times New Roman" w:hAnsi="Times New Roman" w:eastAsia="黑体" w:cs="Helvetica"/>
          <w:color w:val="auto"/>
          <w:sz w:val="32"/>
          <w:szCs w:val="32"/>
          <w:highlight w:val="none"/>
          <w:lang w:val="en-US" w:eastAsia="zh-CN"/>
        </w:rPr>
        <w:t>比选申请人</w:t>
      </w:r>
      <w:r>
        <w:rPr>
          <w:rFonts w:hint="eastAsia" w:ascii="Times New Roman" w:hAnsi="Times New Roman" w:eastAsia="黑体" w:cs="Helvetica"/>
          <w:color w:val="auto"/>
          <w:sz w:val="32"/>
          <w:szCs w:val="32"/>
          <w:highlight w:val="none"/>
        </w:rPr>
        <w:t>资格要求</w:t>
      </w:r>
    </w:p>
    <w:p w14:paraId="7472BC64">
      <w:pPr>
        <w:pStyle w:val="9"/>
        <w:keepNext w:val="0"/>
        <w:keepLines w:val="0"/>
        <w:pageBreakBefore w:val="0"/>
        <w:kinsoku/>
        <w:wordWrap/>
        <w:overflowPunct/>
        <w:topLinePunct w:val="0"/>
        <w:autoSpaceDN/>
        <w:bidi w:val="0"/>
        <w:adjustRightInd/>
        <w:snapToGrid/>
        <w:spacing w:before="0" w:beforeLines="0" w:beforeAutospacing="0" w:after="0" w:afterLines="0" w:afterAutospacing="0" w:line="560" w:lineRule="exact"/>
        <w:ind w:firstLine="640" w:firstLineChars="200"/>
        <w:textAlignment w:val="auto"/>
        <w:rPr>
          <w:rFonts w:ascii="Times New Roman" w:hAnsi="Times New Roman" w:cs="Helvetica"/>
          <w:color w:val="auto"/>
          <w:sz w:val="32"/>
          <w:szCs w:val="32"/>
          <w:highlight w:val="none"/>
        </w:rPr>
      </w:pPr>
      <w:r>
        <w:rPr>
          <w:rFonts w:hint="eastAsia" w:ascii="Times New Roman" w:hAnsi="Times New Roman" w:eastAsia="仿宋_GB2312" w:cs="Helvetica"/>
          <w:color w:val="auto"/>
          <w:sz w:val="32"/>
          <w:szCs w:val="32"/>
          <w:highlight w:val="none"/>
        </w:rPr>
        <w:t>（一）具有独立承担民事责任的能力；</w:t>
      </w:r>
    </w:p>
    <w:p w14:paraId="10934285">
      <w:pPr>
        <w:pStyle w:val="9"/>
        <w:keepNext w:val="0"/>
        <w:keepLines w:val="0"/>
        <w:pageBreakBefore w:val="0"/>
        <w:kinsoku/>
        <w:wordWrap/>
        <w:overflowPunct/>
        <w:topLinePunct w:val="0"/>
        <w:autoSpaceDN/>
        <w:bidi w:val="0"/>
        <w:adjustRightInd/>
        <w:snapToGrid/>
        <w:spacing w:before="0" w:beforeAutospacing="0" w:after="0" w:afterAutospacing="0" w:line="560" w:lineRule="exact"/>
        <w:ind w:firstLine="640" w:firstLineChars="200"/>
        <w:textAlignment w:val="auto"/>
        <w:rPr>
          <w:rFonts w:hint="eastAsia" w:ascii="Times New Roman" w:hAnsi="Times New Roman" w:eastAsia="仿宋_GB2312" w:cs="Helvetica"/>
          <w:color w:val="auto"/>
          <w:sz w:val="32"/>
          <w:szCs w:val="32"/>
          <w:highlight w:val="none"/>
        </w:rPr>
      </w:pPr>
      <w:r>
        <w:rPr>
          <w:rFonts w:hint="eastAsia" w:ascii="Times New Roman" w:hAnsi="Times New Roman" w:eastAsia="仿宋_GB2312" w:cs="Helvetica"/>
          <w:color w:val="auto"/>
          <w:sz w:val="32"/>
          <w:szCs w:val="32"/>
          <w:highlight w:val="none"/>
        </w:rPr>
        <w:t>（二）有依法缴纳税收和社会保障资金的良好记录；</w:t>
      </w:r>
    </w:p>
    <w:p w14:paraId="561D20E1">
      <w:pPr>
        <w:pStyle w:val="9"/>
        <w:keepNext w:val="0"/>
        <w:keepLines w:val="0"/>
        <w:pageBreakBefore w:val="0"/>
        <w:kinsoku/>
        <w:wordWrap/>
        <w:overflowPunct/>
        <w:topLinePunct w:val="0"/>
        <w:autoSpaceDN/>
        <w:bidi w:val="0"/>
        <w:adjustRightInd/>
        <w:snapToGrid/>
        <w:spacing w:before="0" w:beforeAutospacing="0" w:after="0" w:afterAutospacing="0" w:line="560" w:lineRule="exact"/>
        <w:ind w:firstLine="640" w:firstLineChars="200"/>
        <w:textAlignment w:val="auto"/>
        <w:rPr>
          <w:rFonts w:hint="eastAsia" w:ascii="Times New Roman" w:hAnsi="Times New Roman" w:eastAsia="仿宋_GB2312" w:cs="Helvetica"/>
          <w:color w:val="auto"/>
          <w:sz w:val="32"/>
          <w:szCs w:val="32"/>
          <w:highlight w:val="none"/>
        </w:rPr>
      </w:pPr>
      <w:r>
        <w:rPr>
          <w:rFonts w:hint="eastAsia" w:ascii="Times New Roman" w:hAnsi="Times New Roman" w:eastAsia="仿宋_GB2312" w:cs="Helvetica"/>
          <w:color w:val="auto"/>
          <w:sz w:val="32"/>
          <w:szCs w:val="32"/>
          <w:highlight w:val="none"/>
        </w:rPr>
        <w:t>（</w:t>
      </w:r>
      <w:r>
        <w:rPr>
          <w:rFonts w:hint="eastAsia" w:ascii="Times New Roman" w:hAnsi="Times New Roman" w:eastAsia="仿宋_GB2312" w:cs="Helvetica"/>
          <w:color w:val="auto"/>
          <w:sz w:val="32"/>
          <w:szCs w:val="32"/>
          <w:highlight w:val="none"/>
          <w:lang w:val="en-US" w:eastAsia="zh-CN"/>
        </w:rPr>
        <w:t>三）所投车型须在国家工业和信息化部发布的《道路机动车辆生产企业及产品公告</w:t>
      </w:r>
      <w:r>
        <w:rPr>
          <w:rFonts w:hint="eastAsia" w:ascii="Times New Roman" w:hAnsi="Times New Roman" w:eastAsia="仿宋_GB2312" w:cs="Helvetica"/>
          <w:color w:val="auto"/>
          <w:sz w:val="32"/>
          <w:szCs w:val="32"/>
          <w:highlight w:val="none"/>
        </w:rPr>
        <w:t>》目录内，并符合国家排放及环保标准；</w:t>
      </w:r>
    </w:p>
    <w:p w14:paraId="765DFB74">
      <w:pPr>
        <w:pStyle w:val="9"/>
        <w:keepNext w:val="0"/>
        <w:keepLines w:val="0"/>
        <w:pageBreakBefore w:val="0"/>
        <w:kinsoku/>
        <w:wordWrap/>
        <w:overflowPunct/>
        <w:topLinePunct w:val="0"/>
        <w:autoSpaceDN/>
        <w:bidi w:val="0"/>
        <w:adjustRightInd/>
        <w:snapToGrid/>
        <w:spacing w:before="0" w:beforeAutospacing="0" w:after="0" w:afterAutospacing="0" w:line="560" w:lineRule="exact"/>
        <w:ind w:firstLine="640" w:firstLineChars="200"/>
        <w:textAlignment w:val="auto"/>
        <w:rPr>
          <w:rFonts w:hint="eastAsia" w:ascii="Times New Roman" w:hAnsi="Times New Roman" w:eastAsia="仿宋_GB2312" w:cs="Helvetica"/>
          <w:color w:val="auto"/>
          <w:sz w:val="32"/>
          <w:szCs w:val="32"/>
          <w:highlight w:val="none"/>
        </w:rPr>
      </w:pPr>
      <w:r>
        <w:rPr>
          <w:rFonts w:hint="eastAsia" w:ascii="Times New Roman" w:hAnsi="Times New Roman" w:eastAsia="仿宋_GB2312" w:cs="Helvetica"/>
          <w:color w:val="auto"/>
          <w:sz w:val="32"/>
          <w:szCs w:val="32"/>
          <w:highlight w:val="none"/>
        </w:rPr>
        <w:t>（</w:t>
      </w:r>
      <w:r>
        <w:rPr>
          <w:rFonts w:hint="eastAsia" w:ascii="Times New Roman" w:hAnsi="Times New Roman" w:eastAsia="仿宋_GB2312" w:cs="Helvetica"/>
          <w:color w:val="auto"/>
          <w:sz w:val="32"/>
          <w:szCs w:val="32"/>
          <w:highlight w:val="none"/>
          <w:lang w:val="en-US" w:eastAsia="zh-CN"/>
        </w:rPr>
        <w:t>四</w:t>
      </w:r>
      <w:r>
        <w:rPr>
          <w:rFonts w:hint="eastAsia" w:ascii="Times New Roman" w:hAnsi="Times New Roman" w:eastAsia="仿宋_GB2312" w:cs="Helvetica"/>
          <w:color w:val="auto"/>
          <w:sz w:val="32"/>
          <w:szCs w:val="32"/>
          <w:highlight w:val="none"/>
        </w:rPr>
        <w:t>）本项目不接受联合体参选；</w:t>
      </w:r>
    </w:p>
    <w:p w14:paraId="628B8A07">
      <w:pPr>
        <w:pStyle w:val="9"/>
        <w:keepNext w:val="0"/>
        <w:keepLines w:val="0"/>
        <w:pageBreakBefore w:val="0"/>
        <w:kinsoku/>
        <w:wordWrap/>
        <w:overflowPunct/>
        <w:topLinePunct w:val="0"/>
        <w:autoSpaceDN/>
        <w:bidi w:val="0"/>
        <w:adjustRightInd/>
        <w:snapToGrid/>
        <w:spacing w:before="0" w:beforeAutospacing="0" w:after="0" w:afterAutospacing="0" w:line="560" w:lineRule="exact"/>
        <w:ind w:firstLine="640" w:firstLineChars="200"/>
        <w:textAlignment w:val="auto"/>
        <w:rPr>
          <w:rFonts w:ascii="Times New Roman" w:hAnsi="Times New Roman" w:eastAsia="仿宋_GB2312"/>
          <w:color w:val="auto"/>
          <w:sz w:val="32"/>
          <w:szCs w:val="32"/>
          <w:highlight w:val="none"/>
        </w:rPr>
      </w:pPr>
      <w:r>
        <w:rPr>
          <w:rFonts w:hint="eastAsia" w:ascii="Times New Roman" w:hAnsi="Times New Roman" w:eastAsia="仿宋_GB2312" w:cs="Helvetica"/>
          <w:color w:val="auto"/>
          <w:sz w:val="32"/>
          <w:szCs w:val="32"/>
          <w:highlight w:val="none"/>
        </w:rPr>
        <w:t>（</w:t>
      </w:r>
      <w:r>
        <w:rPr>
          <w:rFonts w:hint="eastAsia" w:ascii="Times New Roman" w:hAnsi="Times New Roman" w:eastAsia="仿宋_GB2312" w:cs="Helvetica"/>
          <w:color w:val="auto"/>
          <w:sz w:val="32"/>
          <w:szCs w:val="32"/>
          <w:highlight w:val="none"/>
          <w:lang w:val="en-US" w:eastAsia="zh-CN"/>
        </w:rPr>
        <w:t>五</w:t>
      </w:r>
      <w:r>
        <w:rPr>
          <w:rFonts w:hint="eastAsia" w:ascii="Times New Roman" w:hAnsi="Times New Roman" w:eastAsia="仿宋_GB2312" w:cs="Helvetica"/>
          <w:color w:val="auto"/>
          <w:sz w:val="32"/>
          <w:szCs w:val="32"/>
          <w:highlight w:val="none"/>
        </w:rPr>
        <w:t>）良好的信用记录：</w:t>
      </w:r>
      <w:r>
        <w:rPr>
          <w:rFonts w:hint="eastAsia" w:ascii="Times New Roman" w:hAnsi="Times New Roman" w:eastAsia="仿宋_GB2312" w:cs="Helvetica"/>
          <w:color w:val="auto"/>
          <w:sz w:val="32"/>
          <w:szCs w:val="32"/>
          <w:highlight w:val="none"/>
          <w:lang w:val="en-US" w:eastAsia="zh-CN"/>
        </w:rPr>
        <w:t>申请</w:t>
      </w:r>
      <w:r>
        <w:rPr>
          <w:rFonts w:hint="eastAsia" w:ascii="Times New Roman" w:hAnsi="Times New Roman" w:eastAsia="仿宋_GB2312" w:cs="Helvetica"/>
          <w:color w:val="auto"/>
          <w:sz w:val="32"/>
          <w:szCs w:val="32"/>
          <w:highlight w:val="none"/>
        </w:rPr>
        <w:t>截止时间之前，未被“信用中国”网站列入失信执行人、重大税收违法案件当事人名单、政府采购严重</w:t>
      </w:r>
      <w:r>
        <w:rPr>
          <w:rFonts w:hint="eastAsia" w:ascii="Times New Roman" w:hAnsi="Times New Roman" w:eastAsia="仿宋_GB2312"/>
          <w:color w:val="auto"/>
          <w:sz w:val="32"/>
          <w:szCs w:val="32"/>
          <w:highlight w:val="none"/>
        </w:rPr>
        <w:t>违法失信行为记录名单；</w:t>
      </w:r>
    </w:p>
    <w:p w14:paraId="51B53D5F">
      <w:pPr>
        <w:pStyle w:val="9"/>
        <w:keepNext w:val="0"/>
        <w:keepLines w:val="0"/>
        <w:pageBreakBefore w:val="0"/>
        <w:kinsoku/>
        <w:wordWrap/>
        <w:overflowPunct/>
        <w:topLinePunct w:val="0"/>
        <w:autoSpaceDN/>
        <w:bidi w:val="0"/>
        <w:adjustRightInd/>
        <w:snapToGrid/>
        <w:spacing w:before="0" w:beforeAutospacing="0" w:after="0" w:afterAutospacing="0" w:line="560" w:lineRule="exact"/>
        <w:ind w:firstLine="640" w:firstLineChars="200"/>
        <w:textAlignment w:val="auto"/>
        <w:rPr>
          <w:rFonts w:hint="eastAsia" w:ascii="Times New Roman" w:hAnsi="Times New Roman" w:eastAsia="仿宋_GB2312" w:cs="Helvetica"/>
          <w:color w:val="auto"/>
          <w:sz w:val="32"/>
          <w:szCs w:val="32"/>
          <w:highlight w:val="none"/>
        </w:rPr>
      </w:pPr>
      <w:r>
        <w:rPr>
          <w:rFonts w:hint="eastAsia" w:ascii="Times New Roman" w:hAnsi="Times New Roman" w:eastAsia="仿宋_GB2312" w:cs="Helvetica"/>
          <w:color w:val="auto"/>
          <w:sz w:val="32"/>
          <w:szCs w:val="32"/>
          <w:highlight w:val="none"/>
        </w:rPr>
        <w:t>（</w:t>
      </w:r>
      <w:r>
        <w:rPr>
          <w:rFonts w:hint="eastAsia" w:ascii="Times New Roman" w:hAnsi="Times New Roman" w:eastAsia="仿宋_GB2312" w:cs="Helvetica"/>
          <w:color w:val="auto"/>
          <w:sz w:val="32"/>
          <w:szCs w:val="32"/>
          <w:highlight w:val="none"/>
          <w:lang w:val="en-US" w:eastAsia="zh-CN"/>
        </w:rPr>
        <w:t>六</w:t>
      </w:r>
      <w:r>
        <w:rPr>
          <w:rFonts w:hint="eastAsia" w:ascii="Times New Roman" w:hAnsi="Times New Roman" w:eastAsia="仿宋_GB2312" w:cs="Helvetica"/>
          <w:color w:val="auto"/>
          <w:sz w:val="32"/>
          <w:szCs w:val="32"/>
          <w:highlight w:val="none"/>
        </w:rPr>
        <w:t>）法律、行政法规规定的其他条件。</w:t>
      </w:r>
    </w:p>
    <w:p w14:paraId="6A46BFAC">
      <w:pPr>
        <w:pStyle w:val="9"/>
        <w:keepNext w:val="0"/>
        <w:keepLines w:val="0"/>
        <w:pageBreakBefore w:val="0"/>
        <w:kinsoku/>
        <w:wordWrap/>
        <w:overflowPunct/>
        <w:topLinePunct w:val="0"/>
        <w:autoSpaceDN/>
        <w:bidi w:val="0"/>
        <w:adjustRightInd/>
        <w:snapToGrid/>
        <w:spacing w:before="0" w:beforeLines="0" w:beforeAutospacing="0" w:after="0" w:afterLines="0" w:afterAutospacing="0" w:line="560" w:lineRule="exact"/>
        <w:ind w:firstLine="640" w:firstLineChars="200"/>
        <w:textAlignment w:val="auto"/>
        <w:rPr>
          <w:rFonts w:hint="eastAsia" w:ascii="Times New Roman" w:hAnsi="Times New Roman" w:eastAsia="黑体" w:cs="Helvetica"/>
          <w:color w:val="auto"/>
          <w:sz w:val="32"/>
          <w:szCs w:val="32"/>
          <w:highlight w:val="none"/>
          <w:lang w:val="en-US" w:eastAsia="zh-CN"/>
        </w:rPr>
      </w:pPr>
      <w:r>
        <w:rPr>
          <w:rFonts w:hint="eastAsia" w:ascii="Times New Roman" w:hAnsi="Times New Roman" w:eastAsia="黑体" w:cs="Helvetica"/>
          <w:color w:val="auto"/>
          <w:sz w:val="32"/>
          <w:szCs w:val="32"/>
          <w:highlight w:val="none"/>
        </w:rPr>
        <w:t>三、</w:t>
      </w:r>
      <w:r>
        <w:rPr>
          <w:rFonts w:hint="eastAsia" w:ascii="Times New Roman" w:hAnsi="Times New Roman" w:eastAsia="黑体" w:cs="Helvetica"/>
          <w:color w:val="auto"/>
          <w:sz w:val="32"/>
          <w:szCs w:val="32"/>
          <w:highlight w:val="none"/>
          <w:lang w:val="en-US" w:eastAsia="zh-CN"/>
        </w:rPr>
        <w:t>发布</w:t>
      </w:r>
      <w:r>
        <w:rPr>
          <w:rFonts w:hint="eastAsia" w:ascii="Times New Roman" w:hAnsi="Times New Roman" w:eastAsia="黑体" w:cs="Helvetica"/>
          <w:color w:val="auto"/>
          <w:sz w:val="32"/>
          <w:szCs w:val="32"/>
          <w:highlight w:val="none"/>
        </w:rPr>
        <w:t>公告</w:t>
      </w:r>
      <w:r>
        <w:rPr>
          <w:rFonts w:hint="eastAsia" w:ascii="Times New Roman" w:hAnsi="Times New Roman" w:eastAsia="黑体" w:cs="Helvetica"/>
          <w:color w:val="auto"/>
          <w:sz w:val="32"/>
          <w:szCs w:val="32"/>
          <w:highlight w:val="none"/>
          <w:lang w:val="en-US" w:eastAsia="zh-CN"/>
        </w:rPr>
        <w:t>方式</w:t>
      </w:r>
    </w:p>
    <w:p w14:paraId="4A9DBD08">
      <w:pPr>
        <w:keepNext w:val="0"/>
        <w:keepLines w:val="0"/>
        <w:pageBreakBefore w:val="0"/>
        <w:kinsoku/>
        <w:wordWrap/>
        <w:overflowPunct/>
        <w:topLinePunct w:val="0"/>
        <w:autoSpaceDN/>
        <w:bidi w:val="0"/>
        <w:adjustRightInd/>
        <w:snapToGrid/>
        <w:spacing w:beforeLines="0" w:afterLines="0" w:line="560" w:lineRule="exact"/>
        <w:ind w:firstLine="640" w:firstLineChars="200"/>
        <w:textAlignment w:val="auto"/>
        <w:rPr>
          <w:rFonts w:hint="eastAsia" w:ascii="Times New Roman" w:hAnsi="Times New Roman" w:eastAsia="仿宋_GB2312" w:cs="Helvetica"/>
          <w:color w:val="auto"/>
          <w:kern w:val="0"/>
          <w:sz w:val="32"/>
          <w:szCs w:val="32"/>
          <w:highlight w:val="none"/>
          <w:u w:val="single"/>
          <w:lang w:val="en-US" w:eastAsia="zh-CN" w:bidi="ar-SA"/>
        </w:rPr>
      </w:pPr>
      <w:r>
        <w:rPr>
          <w:rFonts w:hint="eastAsia" w:ascii="Times New Roman" w:hAnsi="Times New Roman" w:eastAsia="仿宋_GB2312" w:cs="Helvetica"/>
          <w:color w:val="auto"/>
          <w:kern w:val="0"/>
          <w:sz w:val="32"/>
          <w:szCs w:val="32"/>
          <w:highlight w:val="none"/>
          <w:lang w:val="en-US" w:eastAsia="zh-CN" w:bidi="ar-SA"/>
        </w:rPr>
        <w:t>本次比选公告以网络形式发布于四川西南发展控股集团有限公司网站，网址：</w:t>
      </w:r>
      <w:r>
        <w:rPr>
          <w:rFonts w:hint="eastAsia" w:ascii="Times New Roman" w:hAnsi="Times New Roman" w:eastAsia="仿宋_GB2312" w:cs="Helvetica"/>
          <w:color w:val="auto"/>
          <w:kern w:val="0"/>
          <w:sz w:val="32"/>
          <w:szCs w:val="32"/>
          <w:highlight w:val="none"/>
          <w:u w:val="single"/>
          <w:lang w:val="en-US" w:eastAsia="zh-CN" w:bidi="ar-SA"/>
        </w:rPr>
        <w:t>http://www.xnfzkt.cn/</w:t>
      </w:r>
    </w:p>
    <w:p w14:paraId="558632D8">
      <w:pPr>
        <w:pStyle w:val="9"/>
        <w:keepNext w:val="0"/>
        <w:keepLines w:val="0"/>
        <w:pageBreakBefore w:val="0"/>
        <w:kinsoku/>
        <w:wordWrap/>
        <w:overflowPunct/>
        <w:topLinePunct w:val="0"/>
        <w:autoSpaceDN/>
        <w:bidi w:val="0"/>
        <w:adjustRightInd/>
        <w:snapToGrid/>
        <w:spacing w:before="0" w:beforeAutospacing="0" w:after="0" w:afterAutospacing="0" w:line="560" w:lineRule="exact"/>
        <w:ind w:firstLine="640" w:firstLineChars="200"/>
        <w:textAlignment w:val="auto"/>
        <w:rPr>
          <w:rFonts w:hint="default" w:ascii="Times New Roman" w:hAnsi="Times New Roman" w:eastAsia="黑体" w:cs="Helvetica"/>
          <w:color w:val="auto"/>
          <w:sz w:val="21"/>
          <w:szCs w:val="21"/>
          <w:highlight w:val="none"/>
          <w:lang w:val="en-US" w:eastAsia="zh-CN"/>
        </w:rPr>
      </w:pPr>
      <w:r>
        <w:rPr>
          <w:rFonts w:hint="eastAsia" w:ascii="Times New Roman" w:hAnsi="Times New Roman" w:eastAsia="黑体"/>
          <w:color w:val="auto"/>
          <w:sz w:val="32"/>
          <w:szCs w:val="32"/>
          <w:highlight w:val="none"/>
        </w:rPr>
        <w:t>四、</w:t>
      </w:r>
      <w:r>
        <w:rPr>
          <w:rFonts w:hint="eastAsia" w:ascii="Times New Roman" w:hAnsi="Times New Roman" w:eastAsia="黑体" w:cs="Helvetica"/>
          <w:color w:val="auto"/>
          <w:sz w:val="32"/>
          <w:szCs w:val="32"/>
          <w:highlight w:val="none"/>
          <w:lang w:val="en-US" w:eastAsia="zh-CN"/>
        </w:rPr>
        <w:t>比选文件获取</w:t>
      </w:r>
    </w:p>
    <w:p w14:paraId="2E4957B1">
      <w:pPr>
        <w:keepNext w:val="0"/>
        <w:keepLines w:val="0"/>
        <w:pageBreakBefore w:val="0"/>
        <w:kinsoku/>
        <w:wordWrap/>
        <w:overflowPunct/>
        <w:topLinePunct w:val="0"/>
        <w:autoSpaceDN/>
        <w:bidi w:val="0"/>
        <w:adjustRightInd/>
        <w:snapToGrid/>
        <w:spacing w:line="560" w:lineRule="exact"/>
        <w:ind w:firstLine="640" w:firstLineChars="200"/>
        <w:textAlignment w:val="auto"/>
        <w:rPr>
          <w:rFonts w:hint="eastAsia" w:ascii="Times New Roman" w:hAnsi="Times New Roman" w:eastAsia="仿宋_GB2312"/>
          <w:color w:val="auto"/>
          <w:sz w:val="32"/>
          <w:szCs w:val="32"/>
          <w:highlight w:val="none"/>
        </w:rPr>
      </w:pPr>
      <w:r>
        <w:rPr>
          <w:rFonts w:hint="eastAsia" w:ascii="Times New Roman" w:hAnsi="Times New Roman" w:eastAsia="仿宋_GB2312"/>
          <w:color w:val="auto"/>
          <w:sz w:val="32"/>
          <w:szCs w:val="32"/>
          <w:highlight w:val="none"/>
        </w:rPr>
        <w:t>（一）</w:t>
      </w:r>
      <w:r>
        <w:rPr>
          <w:rFonts w:hint="eastAsia" w:ascii="Times New Roman" w:hAnsi="Times New Roman" w:eastAsia="仿宋_GB2312"/>
          <w:color w:val="auto"/>
          <w:sz w:val="32"/>
          <w:szCs w:val="32"/>
          <w:highlight w:val="none"/>
          <w:lang w:val="en-US" w:eastAsia="zh-CN"/>
        </w:rPr>
        <w:t>获取</w:t>
      </w:r>
      <w:r>
        <w:rPr>
          <w:rFonts w:hint="eastAsia" w:ascii="Times New Roman" w:hAnsi="Times New Roman" w:eastAsia="仿宋_GB2312"/>
          <w:color w:val="auto"/>
          <w:sz w:val="32"/>
          <w:szCs w:val="32"/>
          <w:highlight w:val="none"/>
        </w:rPr>
        <w:t>时间：</w:t>
      </w:r>
      <w:r>
        <w:rPr>
          <w:rFonts w:hint="eastAsia" w:ascii="Times New Roman" w:hAnsi="Times New Roman" w:eastAsia="仿宋_GB2312"/>
          <w:color w:val="auto"/>
          <w:sz w:val="32"/>
          <w:szCs w:val="32"/>
          <w:highlight w:val="none"/>
          <w:u w:val="single"/>
        </w:rPr>
        <w:t>202</w:t>
      </w:r>
      <w:r>
        <w:rPr>
          <w:rFonts w:hint="eastAsia" w:ascii="Times New Roman" w:hAnsi="Times New Roman" w:eastAsia="仿宋_GB2312"/>
          <w:color w:val="auto"/>
          <w:sz w:val="32"/>
          <w:szCs w:val="32"/>
          <w:highlight w:val="none"/>
          <w:u w:val="single"/>
          <w:lang w:val="en-US" w:eastAsia="zh-CN"/>
        </w:rPr>
        <w:t>6</w:t>
      </w:r>
      <w:r>
        <w:rPr>
          <w:rFonts w:hint="eastAsia" w:ascii="Times New Roman" w:hAnsi="Times New Roman" w:eastAsia="仿宋_GB2312"/>
          <w:color w:val="auto"/>
          <w:sz w:val="32"/>
          <w:szCs w:val="32"/>
          <w:highlight w:val="none"/>
        </w:rPr>
        <w:t>年</w:t>
      </w:r>
      <w:r>
        <w:rPr>
          <w:rFonts w:hint="eastAsia" w:ascii="Times New Roman" w:hAnsi="Times New Roman" w:eastAsia="仿宋_GB2312"/>
          <w:color w:val="auto"/>
          <w:sz w:val="32"/>
          <w:szCs w:val="32"/>
          <w:highlight w:val="none"/>
          <w:u w:val="single"/>
          <w:lang w:val="en-US" w:eastAsia="zh-CN"/>
        </w:rPr>
        <w:t>10</w:t>
      </w:r>
      <w:r>
        <w:rPr>
          <w:rFonts w:hint="eastAsia" w:ascii="Times New Roman" w:hAnsi="Times New Roman" w:eastAsia="仿宋_GB2312"/>
          <w:color w:val="auto"/>
          <w:sz w:val="32"/>
          <w:szCs w:val="32"/>
          <w:highlight w:val="none"/>
        </w:rPr>
        <w:t>月</w:t>
      </w:r>
      <w:r>
        <w:rPr>
          <w:rFonts w:hint="eastAsia" w:ascii="Times New Roman" w:hAnsi="Times New Roman" w:eastAsia="仿宋_GB2312"/>
          <w:color w:val="auto"/>
          <w:sz w:val="32"/>
          <w:szCs w:val="32"/>
          <w:highlight w:val="none"/>
          <w:u w:val="single"/>
          <w:lang w:val="en-US" w:eastAsia="zh-CN"/>
        </w:rPr>
        <w:t>28</w:t>
      </w:r>
      <w:r>
        <w:rPr>
          <w:rFonts w:hint="eastAsia" w:ascii="Times New Roman" w:hAnsi="Times New Roman" w:eastAsia="仿宋_GB2312"/>
          <w:color w:val="auto"/>
          <w:sz w:val="32"/>
          <w:szCs w:val="32"/>
          <w:highlight w:val="none"/>
        </w:rPr>
        <w:t>日至</w:t>
      </w:r>
      <w:r>
        <w:rPr>
          <w:rFonts w:hint="eastAsia" w:ascii="Times New Roman" w:hAnsi="Times New Roman" w:eastAsia="仿宋_GB2312"/>
          <w:color w:val="auto"/>
          <w:sz w:val="32"/>
          <w:szCs w:val="32"/>
          <w:highlight w:val="none"/>
          <w:u w:val="single"/>
          <w:lang w:val="en-US" w:eastAsia="zh-CN"/>
        </w:rPr>
        <w:t>2026</w:t>
      </w:r>
      <w:r>
        <w:rPr>
          <w:rFonts w:hint="eastAsia" w:ascii="Times New Roman" w:hAnsi="Times New Roman" w:eastAsia="仿宋_GB2312"/>
          <w:color w:val="auto"/>
          <w:sz w:val="32"/>
          <w:szCs w:val="32"/>
          <w:highlight w:val="none"/>
          <w:lang w:val="en-US" w:eastAsia="zh-CN"/>
        </w:rPr>
        <w:t>年</w:t>
      </w:r>
      <w:r>
        <w:rPr>
          <w:rFonts w:hint="eastAsia" w:ascii="Times New Roman" w:hAnsi="Times New Roman" w:eastAsia="仿宋_GB2312"/>
          <w:color w:val="auto"/>
          <w:sz w:val="32"/>
          <w:szCs w:val="32"/>
          <w:highlight w:val="none"/>
          <w:u w:val="single"/>
          <w:lang w:val="en-US" w:eastAsia="zh-CN"/>
        </w:rPr>
        <w:t>11</w:t>
      </w:r>
      <w:r>
        <w:rPr>
          <w:rFonts w:hint="eastAsia" w:ascii="Times New Roman" w:hAnsi="Times New Roman" w:eastAsia="仿宋_GB2312"/>
          <w:color w:val="auto"/>
          <w:sz w:val="32"/>
          <w:szCs w:val="32"/>
          <w:highlight w:val="none"/>
        </w:rPr>
        <w:t>月</w:t>
      </w:r>
      <w:r>
        <w:rPr>
          <w:rFonts w:hint="eastAsia" w:ascii="Times New Roman" w:hAnsi="Times New Roman" w:eastAsia="仿宋_GB2312"/>
          <w:color w:val="auto"/>
          <w:sz w:val="32"/>
          <w:szCs w:val="32"/>
          <w:highlight w:val="none"/>
          <w:u w:val="single"/>
          <w:lang w:val="en-US" w:eastAsia="zh-CN"/>
        </w:rPr>
        <w:t>3</w:t>
      </w:r>
      <w:r>
        <w:rPr>
          <w:rFonts w:hint="eastAsia" w:ascii="Times New Roman" w:hAnsi="Times New Roman" w:eastAsia="仿宋_GB2312"/>
          <w:color w:val="auto"/>
          <w:sz w:val="32"/>
          <w:szCs w:val="32"/>
          <w:highlight w:val="none"/>
        </w:rPr>
        <w:t>日截止</w:t>
      </w:r>
      <w:r>
        <w:rPr>
          <w:rFonts w:hint="eastAsia" w:ascii="Times New Roman" w:hAnsi="Times New Roman" w:eastAsia="仿宋_GB2312"/>
          <w:color w:val="auto"/>
          <w:sz w:val="32"/>
          <w:szCs w:val="32"/>
          <w:highlight w:val="none"/>
          <w:lang w:eastAsia="zh-CN"/>
        </w:rPr>
        <w:t>（</w:t>
      </w:r>
      <w:r>
        <w:rPr>
          <w:rFonts w:hint="eastAsia" w:ascii="Times New Roman" w:hAnsi="Times New Roman" w:eastAsia="仿宋_GB2312"/>
          <w:color w:val="auto"/>
          <w:sz w:val="32"/>
          <w:szCs w:val="32"/>
          <w:highlight w:val="none"/>
          <w:lang w:val="en-US" w:eastAsia="zh-CN"/>
        </w:rPr>
        <w:t>工作日8:30-12:00,14:00-17:30</w:t>
      </w:r>
      <w:r>
        <w:rPr>
          <w:rFonts w:hint="eastAsia" w:ascii="Times New Roman" w:hAnsi="Times New Roman" w:eastAsia="仿宋_GB2312"/>
          <w:color w:val="auto"/>
          <w:sz w:val="32"/>
          <w:szCs w:val="32"/>
          <w:highlight w:val="none"/>
          <w:lang w:eastAsia="zh-CN"/>
        </w:rPr>
        <w:t>）</w:t>
      </w:r>
      <w:r>
        <w:rPr>
          <w:rFonts w:hint="eastAsia" w:ascii="Times New Roman" w:hAnsi="Times New Roman" w:eastAsia="仿宋_GB2312"/>
          <w:color w:val="auto"/>
          <w:sz w:val="32"/>
          <w:szCs w:val="32"/>
          <w:highlight w:val="none"/>
        </w:rPr>
        <w:t>。</w:t>
      </w:r>
    </w:p>
    <w:p w14:paraId="5202212B">
      <w:pPr>
        <w:keepNext w:val="0"/>
        <w:keepLines w:val="0"/>
        <w:pageBreakBefore w:val="0"/>
        <w:kinsoku/>
        <w:wordWrap/>
        <w:overflowPunct/>
        <w:topLinePunct w:val="0"/>
        <w:autoSpaceDN/>
        <w:bidi w:val="0"/>
        <w:adjustRightInd/>
        <w:snapToGrid/>
        <w:spacing w:line="560" w:lineRule="exact"/>
        <w:ind w:firstLine="640" w:firstLineChars="200"/>
        <w:textAlignment w:val="auto"/>
        <w:rPr>
          <w:rFonts w:ascii="Times New Roman" w:hAnsi="Times New Roman" w:eastAsia="仿宋_GB2312"/>
          <w:color w:val="auto"/>
          <w:sz w:val="32"/>
          <w:szCs w:val="32"/>
          <w:highlight w:val="none"/>
        </w:rPr>
      </w:pPr>
      <w:r>
        <w:rPr>
          <w:rFonts w:hint="eastAsia" w:ascii="Times New Roman" w:hAnsi="Times New Roman" w:eastAsia="仿宋_GB2312"/>
          <w:color w:val="auto"/>
          <w:sz w:val="32"/>
          <w:szCs w:val="32"/>
          <w:highlight w:val="none"/>
        </w:rPr>
        <w:t>（二）</w:t>
      </w:r>
      <w:r>
        <w:rPr>
          <w:rFonts w:hint="eastAsia" w:ascii="Times New Roman" w:hAnsi="Times New Roman" w:eastAsia="仿宋_GB2312"/>
          <w:color w:val="auto"/>
          <w:sz w:val="32"/>
          <w:szCs w:val="32"/>
          <w:highlight w:val="none"/>
          <w:lang w:val="en-US" w:eastAsia="zh-CN"/>
        </w:rPr>
        <w:t>获取</w:t>
      </w:r>
      <w:r>
        <w:rPr>
          <w:rFonts w:hint="eastAsia" w:ascii="Times New Roman" w:hAnsi="Times New Roman" w:eastAsia="仿宋_GB2312"/>
          <w:color w:val="auto"/>
          <w:sz w:val="32"/>
          <w:szCs w:val="32"/>
          <w:highlight w:val="none"/>
        </w:rPr>
        <w:t>方式：</w:t>
      </w:r>
      <w:r>
        <w:rPr>
          <w:rFonts w:hint="eastAsia" w:ascii="Times New Roman" w:hAnsi="Times New Roman" w:eastAsia="仿宋_GB2312" w:cs="Helvetica"/>
          <w:color w:val="auto"/>
          <w:sz w:val="32"/>
          <w:szCs w:val="32"/>
          <w:highlight w:val="none"/>
          <w:lang w:val="en-US" w:eastAsia="zh-CN"/>
        </w:rPr>
        <w:t>邮箱办理</w:t>
      </w:r>
      <w:r>
        <w:rPr>
          <w:rFonts w:hint="eastAsia" w:ascii="Times New Roman" w:hAnsi="Times New Roman" w:eastAsia="仿宋_GB2312"/>
          <w:color w:val="auto"/>
          <w:sz w:val="32"/>
          <w:szCs w:val="32"/>
          <w:highlight w:val="none"/>
        </w:rPr>
        <w:t>。</w:t>
      </w:r>
    </w:p>
    <w:p w14:paraId="7589C662">
      <w:pPr>
        <w:pStyle w:val="9"/>
        <w:keepNext w:val="0"/>
        <w:keepLines w:val="0"/>
        <w:pageBreakBefore w:val="0"/>
        <w:kinsoku/>
        <w:wordWrap/>
        <w:overflowPunct/>
        <w:topLinePunct w:val="0"/>
        <w:autoSpaceDN/>
        <w:bidi w:val="0"/>
        <w:adjustRightInd/>
        <w:snapToGrid/>
        <w:spacing w:before="0" w:beforeAutospacing="0" w:after="0" w:afterAutospacing="0" w:line="560" w:lineRule="exact"/>
        <w:ind w:firstLine="640" w:firstLineChars="200"/>
        <w:textAlignment w:val="auto"/>
        <w:rPr>
          <w:rFonts w:hint="eastAsia" w:ascii="仿宋_GB2312" w:hAnsi="Times New Roman" w:eastAsia="仿宋_GB2312"/>
          <w:color w:val="auto"/>
          <w:sz w:val="32"/>
          <w:szCs w:val="32"/>
          <w:highlight w:val="none"/>
        </w:rPr>
      </w:pPr>
      <w:r>
        <w:rPr>
          <w:rFonts w:hint="eastAsia" w:ascii="仿宋_GB2312" w:hAnsi="Times New Roman" w:eastAsia="仿宋_GB2312"/>
          <w:color w:val="auto"/>
          <w:sz w:val="32"/>
          <w:szCs w:val="32"/>
          <w:highlight w:val="none"/>
        </w:rPr>
        <w:t>（三）报名资料：</w:t>
      </w:r>
    </w:p>
    <w:p w14:paraId="62794E90">
      <w:pPr>
        <w:pStyle w:val="9"/>
        <w:keepNext w:val="0"/>
        <w:keepLines w:val="0"/>
        <w:pageBreakBefore w:val="0"/>
        <w:kinsoku/>
        <w:wordWrap/>
        <w:overflowPunct/>
        <w:topLinePunct w:val="0"/>
        <w:autoSpaceDN/>
        <w:bidi w:val="0"/>
        <w:adjustRightInd/>
        <w:snapToGrid/>
        <w:spacing w:before="0" w:beforeAutospacing="0" w:after="0" w:afterAutospacing="0" w:line="560" w:lineRule="exact"/>
        <w:ind w:firstLine="620" w:firstLineChars="200"/>
        <w:textAlignment w:val="auto"/>
        <w:rPr>
          <w:rFonts w:hint="default" w:ascii="仿宋_GB2312" w:hAnsi="Times New Roman" w:eastAsia="仿宋_GB2312" w:cs="仿宋_GB2312"/>
          <w:color w:val="auto"/>
          <w:sz w:val="31"/>
          <w:szCs w:val="31"/>
          <w:highlight w:val="none"/>
          <w:lang w:val="en-US" w:eastAsia="zh-CN"/>
        </w:rPr>
      </w:pPr>
      <w:r>
        <w:rPr>
          <w:rFonts w:hint="eastAsia" w:ascii="仿宋_GB2312" w:hAnsi="Times New Roman" w:eastAsia="仿宋_GB2312" w:cs="仿宋_GB2312"/>
          <w:color w:val="auto"/>
          <w:sz w:val="31"/>
          <w:szCs w:val="31"/>
          <w:highlight w:val="none"/>
          <w:lang w:val="en-US" w:eastAsia="zh-CN"/>
        </w:rPr>
        <w:t>1.报名表；</w:t>
      </w:r>
    </w:p>
    <w:p w14:paraId="3AEC9316">
      <w:pPr>
        <w:pStyle w:val="9"/>
        <w:keepNext w:val="0"/>
        <w:keepLines w:val="0"/>
        <w:pageBreakBefore w:val="0"/>
        <w:kinsoku/>
        <w:wordWrap/>
        <w:overflowPunct/>
        <w:topLinePunct w:val="0"/>
        <w:autoSpaceDN/>
        <w:bidi w:val="0"/>
        <w:adjustRightInd/>
        <w:snapToGrid/>
        <w:spacing w:before="0" w:beforeAutospacing="0" w:after="0" w:afterAutospacing="0" w:line="560" w:lineRule="exact"/>
        <w:ind w:firstLine="620" w:firstLineChars="200"/>
        <w:textAlignment w:val="auto"/>
        <w:rPr>
          <w:rFonts w:hint="eastAsia" w:ascii="Times New Roman" w:hAnsi="Times New Roman" w:eastAsia="仿宋_GB2312" w:cs="Times New Roman"/>
          <w:color w:val="auto"/>
          <w:sz w:val="32"/>
          <w:szCs w:val="32"/>
          <w:highlight w:val="none"/>
          <w:lang w:val="en-US" w:eastAsia="zh-CN"/>
        </w:rPr>
      </w:pPr>
      <w:r>
        <w:rPr>
          <w:rFonts w:hint="eastAsia" w:ascii="仿宋_GB2312" w:hAnsi="Times New Roman" w:eastAsia="仿宋_GB2312" w:cs="仿宋_GB2312"/>
          <w:color w:val="auto"/>
          <w:sz w:val="31"/>
          <w:szCs w:val="31"/>
          <w:highlight w:val="none"/>
          <w:lang w:val="en-US" w:eastAsia="zh-CN"/>
        </w:rPr>
        <w:t>2.</w:t>
      </w:r>
      <w:r>
        <w:rPr>
          <w:rFonts w:hint="default" w:ascii="Times New Roman" w:hAnsi="Times New Roman" w:eastAsia="仿宋_GB2312" w:cs="Times New Roman"/>
          <w:color w:val="auto"/>
          <w:sz w:val="32"/>
          <w:szCs w:val="32"/>
          <w:highlight w:val="none"/>
        </w:rPr>
        <w:t>营业执照正本</w:t>
      </w:r>
      <w:r>
        <w:rPr>
          <w:rFonts w:hint="eastAsia" w:ascii="Times New Roman" w:hAnsi="Times New Roman" w:eastAsia="仿宋_GB2312" w:cs="Times New Roman"/>
          <w:color w:val="auto"/>
          <w:sz w:val="32"/>
          <w:szCs w:val="32"/>
          <w:highlight w:val="none"/>
          <w:lang w:val="en-US" w:eastAsia="zh-CN"/>
        </w:rPr>
        <w:t>复印件；</w:t>
      </w:r>
    </w:p>
    <w:p w14:paraId="513709E8">
      <w:pPr>
        <w:pStyle w:val="9"/>
        <w:keepNext w:val="0"/>
        <w:keepLines w:val="0"/>
        <w:pageBreakBefore w:val="0"/>
        <w:kinsoku/>
        <w:wordWrap/>
        <w:overflowPunct/>
        <w:topLinePunct w:val="0"/>
        <w:autoSpaceDN/>
        <w:bidi w:val="0"/>
        <w:adjustRightInd/>
        <w:snapToGrid/>
        <w:spacing w:before="0" w:beforeAutospacing="0" w:after="0" w:afterAutospacing="0" w:line="560" w:lineRule="exact"/>
        <w:ind w:firstLine="640" w:firstLineChars="200"/>
        <w:textAlignment w:val="auto"/>
        <w:rPr>
          <w:rFonts w:hint="eastAsia" w:ascii="Times New Roman" w:hAnsi="Times New Roman" w:eastAsia="仿宋_GB2312" w:cs="Times New Roman"/>
          <w:color w:val="auto"/>
          <w:sz w:val="32"/>
          <w:szCs w:val="32"/>
          <w:highlight w:val="none"/>
          <w:lang w:eastAsia="zh-CN"/>
        </w:rPr>
      </w:pPr>
      <w:r>
        <w:rPr>
          <w:rFonts w:hint="eastAsia" w:ascii="Times New Roman" w:hAnsi="Times New Roman" w:eastAsia="仿宋_GB2312" w:cs="Times New Roman"/>
          <w:color w:val="auto"/>
          <w:sz w:val="32"/>
          <w:szCs w:val="32"/>
          <w:highlight w:val="none"/>
          <w:lang w:val="en-US" w:eastAsia="zh-CN"/>
        </w:rPr>
        <w:t>3.</w:t>
      </w:r>
      <w:r>
        <w:rPr>
          <w:rFonts w:hint="default" w:ascii="Times New Roman" w:hAnsi="Times New Roman" w:eastAsia="仿宋_GB2312" w:cs="Times New Roman"/>
          <w:color w:val="auto"/>
          <w:sz w:val="32"/>
          <w:szCs w:val="32"/>
          <w:highlight w:val="none"/>
        </w:rPr>
        <w:t>法定代表人身份证</w:t>
      </w:r>
      <w:r>
        <w:rPr>
          <w:rFonts w:hint="eastAsia" w:ascii="Times New Roman" w:hAnsi="Times New Roman" w:eastAsia="仿宋_GB2312" w:cs="Times New Roman"/>
          <w:color w:val="auto"/>
          <w:sz w:val="32"/>
          <w:szCs w:val="32"/>
          <w:highlight w:val="none"/>
          <w:lang w:val="en-US" w:eastAsia="zh-CN"/>
        </w:rPr>
        <w:t>复印件</w:t>
      </w:r>
      <w:r>
        <w:rPr>
          <w:rFonts w:hint="eastAsia" w:ascii="Times New Roman" w:hAnsi="Times New Roman" w:eastAsia="仿宋_GB2312" w:cs="Times New Roman"/>
          <w:color w:val="auto"/>
          <w:sz w:val="32"/>
          <w:szCs w:val="32"/>
          <w:highlight w:val="none"/>
          <w:lang w:eastAsia="zh-CN"/>
        </w:rPr>
        <w:t>；</w:t>
      </w:r>
    </w:p>
    <w:p w14:paraId="632CAA42">
      <w:pPr>
        <w:pStyle w:val="9"/>
        <w:keepNext w:val="0"/>
        <w:keepLines w:val="0"/>
        <w:pageBreakBefore w:val="0"/>
        <w:kinsoku/>
        <w:wordWrap/>
        <w:overflowPunct/>
        <w:topLinePunct w:val="0"/>
        <w:autoSpaceDN/>
        <w:bidi w:val="0"/>
        <w:adjustRightInd/>
        <w:snapToGrid/>
        <w:spacing w:before="0" w:beforeAutospacing="0" w:after="0" w:afterAutospacing="0" w:line="56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rPr>
        <w:t>授权委托</w:t>
      </w:r>
      <w:r>
        <w:rPr>
          <w:rFonts w:hint="eastAsia" w:ascii="Times New Roman" w:hAnsi="Times New Roman" w:eastAsia="仿宋_GB2312" w:cs="Times New Roman"/>
          <w:color w:val="auto"/>
          <w:sz w:val="32"/>
          <w:szCs w:val="32"/>
          <w:highlight w:val="none"/>
          <w:lang w:val="en-US" w:eastAsia="zh-CN"/>
        </w:rPr>
        <w:t>书及</w:t>
      </w:r>
      <w:r>
        <w:rPr>
          <w:rFonts w:hint="default" w:ascii="Times New Roman" w:hAnsi="Times New Roman" w:eastAsia="仿宋_GB2312" w:cs="Times New Roman"/>
          <w:color w:val="auto"/>
          <w:sz w:val="32"/>
          <w:szCs w:val="32"/>
          <w:highlight w:val="none"/>
        </w:rPr>
        <w:t>本人身份证</w:t>
      </w:r>
      <w:r>
        <w:rPr>
          <w:rFonts w:hint="default" w:ascii="Times New Roman" w:hAnsi="Times New Roman" w:eastAsia="仿宋_GB2312" w:cs="Times New Roman"/>
          <w:color w:val="auto"/>
          <w:sz w:val="32"/>
          <w:szCs w:val="32"/>
          <w:highlight w:val="none"/>
          <w:lang w:val="en-US" w:eastAsia="zh-CN"/>
        </w:rPr>
        <w:t>复印件</w:t>
      </w:r>
      <w:r>
        <w:rPr>
          <w:rFonts w:hint="eastAsia" w:ascii="Times New Roman" w:hAnsi="Times New Roman" w:eastAsia="仿宋_GB2312" w:cs="Times New Roman"/>
          <w:color w:val="auto"/>
          <w:sz w:val="32"/>
          <w:szCs w:val="32"/>
          <w:highlight w:val="none"/>
          <w:lang w:val="en-US" w:eastAsia="zh-CN"/>
        </w:rPr>
        <w:t>；</w:t>
      </w:r>
    </w:p>
    <w:p w14:paraId="09470233">
      <w:pPr>
        <w:keepNext w:val="0"/>
        <w:keepLines w:val="0"/>
        <w:pageBreakBefore w:val="0"/>
        <w:kinsoku/>
        <w:wordWrap/>
        <w:overflowPunct/>
        <w:topLinePunct w:val="0"/>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val="en-US" w:eastAsia="zh-CN"/>
        </w:rPr>
        <w:t>所有</w:t>
      </w:r>
      <w:r>
        <w:rPr>
          <w:rFonts w:hint="default" w:ascii="Times New Roman" w:hAnsi="Times New Roman" w:eastAsia="仿宋_GB2312" w:cs="Times New Roman"/>
          <w:color w:val="auto"/>
          <w:sz w:val="32"/>
          <w:szCs w:val="32"/>
          <w:highlight w:val="none"/>
        </w:rPr>
        <w:t>资料均</w:t>
      </w:r>
      <w:r>
        <w:rPr>
          <w:rFonts w:hint="default" w:ascii="Times New Roman" w:hAnsi="Times New Roman" w:eastAsia="仿宋_GB2312" w:cs="Times New Roman"/>
          <w:color w:val="auto"/>
          <w:sz w:val="32"/>
          <w:szCs w:val="32"/>
          <w:highlight w:val="none"/>
          <w:lang w:val="en-US" w:eastAsia="zh-CN"/>
        </w:rPr>
        <w:t>需</w:t>
      </w:r>
      <w:r>
        <w:rPr>
          <w:rFonts w:hint="default" w:ascii="Times New Roman" w:hAnsi="Times New Roman" w:eastAsia="仿宋_GB2312" w:cs="Times New Roman"/>
          <w:color w:val="auto"/>
          <w:sz w:val="32"/>
          <w:szCs w:val="32"/>
          <w:highlight w:val="none"/>
        </w:rPr>
        <w:t>盖单位鲜章，扫描成PDF格式，于报名截止时间前将报名资料发至407519009@qq.com邮箱，截止</w:t>
      </w:r>
      <w:r>
        <w:rPr>
          <w:rFonts w:hint="default" w:ascii="Times New Roman" w:hAnsi="Times New Roman" w:eastAsia="仿宋_GB2312" w:cs="Times New Roman"/>
          <w:color w:val="auto"/>
          <w:sz w:val="32"/>
          <w:szCs w:val="32"/>
          <w:highlight w:val="none"/>
          <w:u w:val="single"/>
          <w:lang w:val="en-US" w:eastAsia="zh-CN"/>
        </w:rPr>
        <w:t>202</w:t>
      </w:r>
      <w:r>
        <w:rPr>
          <w:rFonts w:hint="eastAsia" w:ascii="Times New Roman" w:hAnsi="Times New Roman" w:eastAsia="仿宋_GB2312" w:cs="Times New Roman"/>
          <w:color w:val="auto"/>
          <w:sz w:val="32"/>
          <w:szCs w:val="32"/>
          <w:highlight w:val="none"/>
          <w:u w:val="single"/>
          <w:lang w:val="en-US" w:eastAsia="zh-CN"/>
        </w:rPr>
        <w:t>6</w:t>
      </w:r>
      <w:r>
        <w:rPr>
          <w:rFonts w:hint="default" w:ascii="Times New Roman" w:hAnsi="Times New Roman" w:eastAsia="仿宋_GB2312" w:cs="Times New Roman"/>
          <w:color w:val="auto"/>
          <w:sz w:val="32"/>
          <w:szCs w:val="32"/>
          <w:highlight w:val="none"/>
          <w:lang w:val="en-US" w:eastAsia="zh-CN"/>
        </w:rPr>
        <w:t>年</w:t>
      </w:r>
      <w:r>
        <w:rPr>
          <w:rFonts w:hint="eastAsia" w:ascii="Times New Roman" w:hAnsi="Times New Roman" w:eastAsia="仿宋_GB2312" w:cs="Times New Roman"/>
          <w:color w:val="auto"/>
          <w:sz w:val="32"/>
          <w:szCs w:val="32"/>
          <w:highlight w:val="none"/>
          <w:u w:val="single"/>
          <w:lang w:val="en-US" w:eastAsia="zh-CN"/>
        </w:rPr>
        <w:t>11</w:t>
      </w:r>
      <w:r>
        <w:rPr>
          <w:rFonts w:hint="default" w:ascii="Times New Roman" w:hAnsi="Times New Roman" w:eastAsia="仿宋_GB2312" w:cs="Times New Roman"/>
          <w:color w:val="auto"/>
          <w:sz w:val="32"/>
          <w:szCs w:val="32"/>
          <w:highlight w:val="none"/>
        </w:rPr>
        <w:t>月</w:t>
      </w:r>
      <w:r>
        <w:rPr>
          <w:rFonts w:hint="eastAsia" w:ascii="Times New Roman" w:hAnsi="Times New Roman" w:eastAsia="仿宋_GB2312" w:cs="Times New Roman"/>
          <w:color w:val="auto"/>
          <w:sz w:val="32"/>
          <w:szCs w:val="32"/>
          <w:highlight w:val="none"/>
          <w:u w:val="single"/>
          <w:lang w:val="en-US" w:eastAsia="zh-CN"/>
        </w:rPr>
        <w:t>3</w:t>
      </w:r>
      <w:r>
        <w:rPr>
          <w:rFonts w:hint="default" w:ascii="Times New Roman" w:hAnsi="Times New Roman" w:eastAsia="仿宋_GB2312" w:cs="Times New Roman"/>
          <w:color w:val="auto"/>
          <w:sz w:val="32"/>
          <w:szCs w:val="32"/>
          <w:highlight w:val="none"/>
        </w:rPr>
        <w:t>日</w:t>
      </w:r>
      <w:r>
        <w:rPr>
          <w:rFonts w:hint="eastAsia" w:ascii="Times New Roman" w:hAnsi="Times New Roman" w:eastAsia="仿宋_GB2312" w:cs="Times New Roman"/>
          <w:color w:val="auto"/>
          <w:sz w:val="32"/>
          <w:szCs w:val="32"/>
          <w:highlight w:val="none"/>
          <w:u w:val="single"/>
          <w:lang w:val="en-US" w:eastAsia="zh-CN"/>
        </w:rPr>
        <w:t>17:00</w:t>
      </w:r>
      <w:r>
        <w:rPr>
          <w:rFonts w:hint="default" w:ascii="Times New Roman" w:hAnsi="Times New Roman" w:eastAsia="仿宋_GB2312" w:cs="Times New Roman"/>
          <w:color w:val="auto"/>
          <w:sz w:val="32"/>
          <w:szCs w:val="32"/>
          <w:highlight w:val="none"/>
        </w:rPr>
        <w:t>后不予受理。</w:t>
      </w:r>
    </w:p>
    <w:p w14:paraId="0BAE6844">
      <w:pPr>
        <w:keepNext w:val="0"/>
        <w:keepLines w:val="0"/>
        <w:pageBreakBefore w:val="0"/>
        <w:numPr>
          <w:ilvl w:val="0"/>
          <w:numId w:val="2"/>
        </w:numPr>
        <w:kinsoku/>
        <w:wordWrap/>
        <w:overflowPunct/>
        <w:topLinePunct w:val="0"/>
        <w:autoSpaceDE w:val="0"/>
        <w:autoSpaceDN/>
        <w:bidi w:val="0"/>
        <w:adjustRightInd/>
        <w:snapToGrid/>
        <w:spacing w:line="560" w:lineRule="exact"/>
        <w:ind w:firstLine="640" w:firstLineChars="200"/>
        <w:textAlignment w:val="auto"/>
        <w:outlineLvl w:val="0"/>
        <w:rPr>
          <w:rFonts w:hint="eastAsia" w:ascii="Times New Roman" w:hAnsi="Times New Roman" w:eastAsia="黑体" w:cs="宋体"/>
          <w:color w:val="auto"/>
          <w:kern w:val="0"/>
          <w:sz w:val="32"/>
          <w:szCs w:val="32"/>
          <w:highlight w:val="none"/>
          <w:lang w:val="en-US" w:eastAsia="zh-CN"/>
        </w:rPr>
      </w:pPr>
      <w:r>
        <w:rPr>
          <w:rFonts w:hint="eastAsia" w:ascii="Times New Roman" w:hAnsi="Times New Roman" w:eastAsia="黑体" w:cs="宋体"/>
          <w:color w:val="auto"/>
          <w:kern w:val="0"/>
          <w:sz w:val="32"/>
          <w:szCs w:val="32"/>
          <w:highlight w:val="none"/>
          <w:lang w:val="en-US" w:eastAsia="zh-CN"/>
        </w:rPr>
        <w:t>响应文件递交</w:t>
      </w:r>
      <w:r>
        <w:rPr>
          <w:rFonts w:hint="eastAsia" w:ascii="Times New Roman" w:hAnsi="Times New Roman" w:eastAsia="黑体" w:cs="宋体"/>
          <w:color w:val="auto"/>
          <w:kern w:val="0"/>
          <w:sz w:val="32"/>
          <w:szCs w:val="32"/>
          <w:highlight w:val="none"/>
        </w:rPr>
        <w:t>时间及</w:t>
      </w:r>
      <w:r>
        <w:rPr>
          <w:rFonts w:hint="eastAsia" w:ascii="Times New Roman" w:hAnsi="Times New Roman" w:eastAsia="黑体" w:cs="宋体"/>
          <w:color w:val="auto"/>
          <w:kern w:val="0"/>
          <w:sz w:val="32"/>
          <w:szCs w:val="32"/>
          <w:highlight w:val="none"/>
          <w:lang w:val="en-US" w:eastAsia="zh-CN"/>
        </w:rPr>
        <w:t>评审时间等</w:t>
      </w:r>
    </w:p>
    <w:p w14:paraId="35DA5558">
      <w:pPr>
        <w:keepNext w:val="0"/>
        <w:keepLines w:val="0"/>
        <w:pageBreakBefore w:val="0"/>
        <w:numPr>
          <w:ilvl w:val="0"/>
          <w:numId w:val="3"/>
        </w:numPr>
        <w:kinsoku/>
        <w:wordWrap/>
        <w:overflowPunct/>
        <w:topLinePunct w:val="0"/>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比选资料格式</w:t>
      </w:r>
      <w:r>
        <w:rPr>
          <w:rFonts w:hint="default" w:ascii="Times New Roman" w:hAnsi="Times New Roman" w:eastAsia="仿宋_GB2312" w:cs="Times New Roman"/>
          <w:color w:val="auto"/>
          <w:sz w:val="32"/>
          <w:szCs w:val="32"/>
          <w:highlight w:val="none"/>
          <w:lang w:val="en-US" w:eastAsia="zh-CN"/>
        </w:rPr>
        <w:t>要求：</w:t>
      </w:r>
      <w:r>
        <w:rPr>
          <w:rFonts w:hint="eastAsia" w:ascii="Times New Roman" w:hAnsi="Times New Roman" w:eastAsia="仿宋_GB2312" w:cs="Times New Roman"/>
          <w:color w:val="auto"/>
          <w:sz w:val="32"/>
          <w:szCs w:val="32"/>
          <w:highlight w:val="none"/>
          <w:lang w:val="en-US" w:eastAsia="zh-CN"/>
        </w:rPr>
        <w:t>（详见附件）</w:t>
      </w:r>
    </w:p>
    <w:p w14:paraId="1467512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比选申请人</w:t>
      </w:r>
      <w:r>
        <w:rPr>
          <w:rFonts w:hint="default" w:ascii="Times New Roman" w:hAnsi="Times New Roman" w:eastAsia="仿宋_GB2312" w:cs="Times New Roman"/>
          <w:color w:val="auto"/>
          <w:sz w:val="32"/>
          <w:szCs w:val="32"/>
          <w:highlight w:val="none"/>
        </w:rPr>
        <w:t>参与</w:t>
      </w:r>
      <w:r>
        <w:rPr>
          <w:rFonts w:hint="eastAsia" w:ascii="Times New Roman" w:hAnsi="Times New Roman" w:eastAsia="仿宋_GB2312" w:cs="Times New Roman"/>
          <w:color w:val="auto"/>
          <w:sz w:val="32"/>
          <w:szCs w:val="32"/>
          <w:highlight w:val="none"/>
          <w:lang w:val="en-US" w:eastAsia="zh-CN"/>
        </w:rPr>
        <w:t>比选活动</w:t>
      </w:r>
      <w:r>
        <w:rPr>
          <w:rFonts w:hint="default" w:ascii="Times New Roman" w:hAnsi="Times New Roman" w:eastAsia="仿宋_GB2312" w:cs="Times New Roman"/>
          <w:color w:val="auto"/>
          <w:sz w:val="32"/>
          <w:szCs w:val="32"/>
          <w:highlight w:val="none"/>
        </w:rPr>
        <w:t>即视为</w:t>
      </w:r>
      <w:r>
        <w:rPr>
          <w:rFonts w:hint="eastAsia" w:ascii="Times New Roman" w:hAnsi="Times New Roman" w:eastAsia="仿宋_GB2312" w:cs="Times New Roman"/>
          <w:color w:val="auto"/>
          <w:sz w:val="32"/>
          <w:szCs w:val="32"/>
          <w:highlight w:val="none"/>
          <w:lang w:eastAsia="zh-CN"/>
        </w:rPr>
        <w:t>响应</w:t>
      </w:r>
      <w:r>
        <w:rPr>
          <w:rFonts w:hint="default" w:ascii="Times New Roman" w:hAnsi="Times New Roman" w:eastAsia="仿宋_GB2312" w:cs="Times New Roman"/>
          <w:color w:val="auto"/>
          <w:sz w:val="32"/>
          <w:szCs w:val="32"/>
          <w:highlight w:val="none"/>
        </w:rPr>
        <w:t>所有</w:t>
      </w:r>
      <w:r>
        <w:rPr>
          <w:rFonts w:hint="eastAsia" w:ascii="Times New Roman" w:hAnsi="Times New Roman" w:eastAsia="仿宋_GB2312" w:cs="Times New Roman"/>
          <w:color w:val="auto"/>
          <w:sz w:val="32"/>
          <w:szCs w:val="32"/>
          <w:highlight w:val="none"/>
          <w:lang w:val="en-US" w:eastAsia="zh-CN"/>
        </w:rPr>
        <w:t>比选</w:t>
      </w:r>
      <w:r>
        <w:rPr>
          <w:rFonts w:hint="default" w:ascii="Times New Roman" w:hAnsi="Times New Roman" w:eastAsia="仿宋_GB2312" w:cs="Times New Roman"/>
          <w:color w:val="auto"/>
          <w:sz w:val="32"/>
          <w:szCs w:val="32"/>
          <w:highlight w:val="none"/>
        </w:rPr>
        <w:t>要求</w:t>
      </w:r>
      <w:r>
        <w:rPr>
          <w:rFonts w:hint="eastAsia" w:ascii="Times New Roman" w:hAnsi="Times New Roman" w:eastAsia="仿宋_GB2312" w:cs="Times New Roman"/>
          <w:color w:val="auto"/>
          <w:sz w:val="32"/>
          <w:szCs w:val="32"/>
          <w:highlight w:val="none"/>
          <w:lang w:val="zh-CN"/>
        </w:rPr>
        <w:t>，</w:t>
      </w:r>
      <w:r>
        <w:rPr>
          <w:rFonts w:hint="default" w:ascii="Times New Roman" w:hAnsi="Times New Roman" w:eastAsia="仿宋_GB2312" w:cs="Times New Roman"/>
          <w:color w:val="auto"/>
          <w:sz w:val="32"/>
          <w:szCs w:val="32"/>
          <w:highlight w:val="none"/>
        </w:rPr>
        <w:t>所有</w:t>
      </w:r>
      <w:r>
        <w:rPr>
          <w:rFonts w:hint="eastAsia" w:ascii="Times New Roman" w:hAnsi="Times New Roman" w:eastAsia="仿宋_GB2312" w:cs="Times New Roman"/>
          <w:color w:val="auto"/>
          <w:sz w:val="32"/>
          <w:szCs w:val="32"/>
          <w:highlight w:val="none"/>
          <w:lang w:val="en-US" w:eastAsia="zh-CN"/>
        </w:rPr>
        <w:t>响应</w:t>
      </w:r>
      <w:r>
        <w:rPr>
          <w:rFonts w:hint="default" w:ascii="Times New Roman" w:hAnsi="Times New Roman" w:eastAsia="仿宋_GB2312" w:cs="Times New Roman"/>
          <w:color w:val="auto"/>
          <w:sz w:val="32"/>
          <w:szCs w:val="32"/>
          <w:highlight w:val="none"/>
        </w:rPr>
        <w:t>文件必须打印盖章</w:t>
      </w:r>
      <w:r>
        <w:rPr>
          <w:rFonts w:hint="eastAsia" w:ascii="Times New Roman" w:hAnsi="Times New Roman" w:eastAsia="仿宋_GB2312" w:cs="Times New Roman"/>
          <w:color w:val="auto"/>
          <w:sz w:val="32"/>
          <w:szCs w:val="32"/>
          <w:highlight w:val="none"/>
          <w:lang w:val="en-US" w:eastAsia="zh-CN"/>
        </w:rPr>
        <w:t>并</w:t>
      </w:r>
      <w:r>
        <w:rPr>
          <w:rFonts w:hint="eastAsia" w:ascii="Times New Roman" w:hAnsi="Times New Roman" w:eastAsia="仿宋_GB2312" w:cs="Times New Roman"/>
          <w:color w:val="auto"/>
          <w:sz w:val="32"/>
          <w:szCs w:val="32"/>
          <w:highlight w:val="none"/>
          <w:lang w:eastAsia="zh-CN"/>
        </w:rPr>
        <w:t>进行完整包装，包装完在封口处加盖密封章或公章（贴密封条）,不得有破损。</w:t>
      </w:r>
      <w:r>
        <w:rPr>
          <w:rFonts w:hint="default" w:ascii="Times New Roman" w:hAnsi="Times New Roman" w:eastAsia="仿宋_GB2312" w:cs="Times New Roman"/>
          <w:color w:val="auto"/>
          <w:sz w:val="32"/>
          <w:szCs w:val="32"/>
          <w:highlight w:val="none"/>
        </w:rPr>
        <w:t>密封</w:t>
      </w:r>
      <w:r>
        <w:rPr>
          <w:rFonts w:hint="default" w:ascii="Times New Roman" w:hAnsi="Times New Roman" w:eastAsia="仿宋_GB2312" w:cs="Times New Roman"/>
          <w:color w:val="auto"/>
          <w:sz w:val="32"/>
          <w:szCs w:val="32"/>
          <w:highlight w:val="none"/>
          <w:lang w:val="en-US" w:eastAsia="zh-CN"/>
        </w:rPr>
        <w:t>文件开启</w:t>
      </w:r>
      <w:r>
        <w:rPr>
          <w:rFonts w:hint="default" w:ascii="Times New Roman" w:hAnsi="Times New Roman" w:eastAsia="仿宋_GB2312" w:cs="Times New Roman"/>
          <w:color w:val="auto"/>
          <w:sz w:val="32"/>
          <w:szCs w:val="32"/>
          <w:highlight w:val="none"/>
        </w:rPr>
        <w:t>后，由</w:t>
      </w:r>
      <w:r>
        <w:rPr>
          <w:rFonts w:hint="default" w:ascii="Times New Roman" w:hAnsi="Times New Roman" w:eastAsia="仿宋_GB2312" w:cs="Times New Roman"/>
          <w:color w:val="auto"/>
          <w:sz w:val="32"/>
          <w:szCs w:val="32"/>
          <w:highlight w:val="none"/>
          <w:lang w:val="en-US" w:eastAsia="zh-CN"/>
        </w:rPr>
        <w:t>评审</w:t>
      </w:r>
      <w:r>
        <w:rPr>
          <w:rFonts w:hint="default" w:ascii="Times New Roman" w:hAnsi="Times New Roman" w:eastAsia="仿宋_GB2312" w:cs="Times New Roman"/>
          <w:color w:val="auto"/>
          <w:sz w:val="32"/>
          <w:szCs w:val="32"/>
          <w:highlight w:val="none"/>
        </w:rPr>
        <w:t>小组进行</w:t>
      </w:r>
      <w:r>
        <w:rPr>
          <w:rFonts w:hint="default" w:ascii="Times New Roman" w:hAnsi="Times New Roman" w:eastAsia="仿宋_GB2312" w:cs="Times New Roman"/>
          <w:color w:val="auto"/>
          <w:sz w:val="32"/>
          <w:szCs w:val="32"/>
          <w:highlight w:val="none"/>
          <w:lang w:val="en-US" w:eastAsia="zh-CN"/>
        </w:rPr>
        <w:t>评审</w:t>
      </w:r>
      <w:r>
        <w:rPr>
          <w:rFonts w:hint="default" w:ascii="Times New Roman" w:hAnsi="Times New Roman" w:eastAsia="仿宋_GB2312" w:cs="Times New Roman"/>
          <w:color w:val="auto"/>
          <w:sz w:val="32"/>
          <w:szCs w:val="32"/>
          <w:highlight w:val="none"/>
        </w:rPr>
        <w:t>。</w:t>
      </w:r>
    </w:p>
    <w:p w14:paraId="64CEE521">
      <w:pPr>
        <w:keepNext w:val="0"/>
        <w:keepLines w:val="0"/>
        <w:pageBreakBefore w:val="0"/>
        <w:numPr>
          <w:ilvl w:val="0"/>
          <w:numId w:val="0"/>
        </w:numPr>
        <w:kinsoku/>
        <w:wordWrap/>
        <w:overflowPunct/>
        <w:topLinePunct w:val="0"/>
        <w:autoSpaceDE w:val="0"/>
        <w:autoSpaceDN/>
        <w:bidi w:val="0"/>
        <w:adjustRightInd/>
        <w:snapToGrid/>
        <w:spacing w:line="560" w:lineRule="exact"/>
        <w:ind w:firstLine="640" w:firstLineChars="200"/>
        <w:textAlignment w:val="auto"/>
        <w:outlineLvl w:val="0"/>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（二）响应</w:t>
      </w:r>
      <w:r>
        <w:rPr>
          <w:rFonts w:hint="default" w:ascii="Times New Roman" w:hAnsi="Times New Roman" w:eastAsia="仿宋_GB2312" w:cs="Times New Roman"/>
          <w:color w:val="auto"/>
          <w:sz w:val="32"/>
          <w:szCs w:val="32"/>
          <w:highlight w:val="none"/>
          <w:lang w:val="en-US" w:eastAsia="zh-CN"/>
        </w:rPr>
        <w:t>文件递交</w:t>
      </w:r>
      <w:r>
        <w:rPr>
          <w:rFonts w:hint="default" w:ascii="Times New Roman" w:hAnsi="Times New Roman" w:eastAsia="仿宋_GB2312" w:cs="Times New Roman"/>
          <w:color w:val="auto"/>
          <w:sz w:val="32"/>
          <w:szCs w:val="32"/>
          <w:highlight w:val="none"/>
        </w:rPr>
        <w:t>截止</w:t>
      </w:r>
      <w:r>
        <w:rPr>
          <w:rFonts w:hint="default" w:ascii="Times New Roman" w:hAnsi="Times New Roman" w:eastAsia="仿宋_GB2312" w:cs="Times New Roman"/>
          <w:color w:val="auto"/>
          <w:sz w:val="32"/>
          <w:szCs w:val="32"/>
          <w:highlight w:val="none"/>
          <w:lang w:val="en-US" w:eastAsia="zh-CN"/>
        </w:rPr>
        <w:t>时间：</w:t>
      </w:r>
      <w:r>
        <w:rPr>
          <w:rFonts w:hint="default" w:ascii="Times New Roman" w:hAnsi="Times New Roman" w:eastAsia="仿宋_GB2312" w:cs="Times New Roman"/>
          <w:color w:val="auto"/>
          <w:sz w:val="32"/>
          <w:szCs w:val="32"/>
          <w:highlight w:val="none"/>
          <w:u w:val="single"/>
        </w:rPr>
        <w:t>202</w:t>
      </w:r>
      <w:r>
        <w:rPr>
          <w:rFonts w:hint="eastAsia" w:ascii="Times New Roman" w:hAnsi="Times New Roman" w:eastAsia="仿宋_GB2312" w:cs="Times New Roman"/>
          <w:color w:val="auto"/>
          <w:sz w:val="32"/>
          <w:szCs w:val="32"/>
          <w:highlight w:val="none"/>
          <w:u w:val="single"/>
          <w:lang w:val="en-US" w:eastAsia="zh-CN"/>
        </w:rPr>
        <w:t>6</w:t>
      </w:r>
      <w:r>
        <w:rPr>
          <w:rFonts w:hint="default" w:ascii="Times New Roman" w:hAnsi="Times New Roman" w:eastAsia="仿宋_GB2312" w:cs="Times New Roman"/>
          <w:color w:val="auto"/>
          <w:sz w:val="32"/>
          <w:szCs w:val="32"/>
          <w:highlight w:val="none"/>
        </w:rPr>
        <w:t>年</w:t>
      </w:r>
      <w:r>
        <w:rPr>
          <w:rFonts w:hint="eastAsia" w:ascii="Times New Roman" w:hAnsi="Times New Roman" w:eastAsia="仿宋_GB2312" w:cs="Times New Roman"/>
          <w:color w:val="auto"/>
          <w:sz w:val="32"/>
          <w:szCs w:val="32"/>
          <w:highlight w:val="none"/>
          <w:u w:val="single"/>
          <w:lang w:val="en-US" w:eastAsia="zh-CN"/>
        </w:rPr>
        <w:t>11</w:t>
      </w:r>
      <w:r>
        <w:rPr>
          <w:rFonts w:hint="default" w:ascii="Times New Roman" w:hAnsi="Times New Roman" w:eastAsia="仿宋_GB2312" w:cs="Times New Roman"/>
          <w:color w:val="auto"/>
          <w:sz w:val="32"/>
          <w:szCs w:val="32"/>
          <w:highlight w:val="none"/>
          <w:u w:val="none"/>
        </w:rPr>
        <w:t>月</w:t>
      </w:r>
      <w:r>
        <w:rPr>
          <w:rFonts w:hint="eastAsia" w:ascii="Times New Roman" w:hAnsi="Times New Roman" w:eastAsia="仿宋_GB2312" w:cs="Times New Roman"/>
          <w:color w:val="auto"/>
          <w:sz w:val="32"/>
          <w:szCs w:val="32"/>
          <w:highlight w:val="none"/>
          <w:u w:val="single"/>
          <w:lang w:val="en-US" w:eastAsia="zh-CN"/>
        </w:rPr>
        <w:t>4</w:t>
      </w:r>
      <w:r>
        <w:rPr>
          <w:rFonts w:hint="default" w:ascii="Times New Roman" w:hAnsi="Times New Roman" w:eastAsia="仿宋_GB2312" w:cs="Times New Roman"/>
          <w:color w:val="auto"/>
          <w:sz w:val="32"/>
          <w:szCs w:val="32"/>
          <w:highlight w:val="none"/>
        </w:rPr>
        <w:t>日</w:t>
      </w:r>
      <w:r>
        <w:rPr>
          <w:rFonts w:hint="eastAsia" w:ascii="Times New Roman" w:hAnsi="Times New Roman" w:eastAsia="仿宋_GB2312" w:cs="Times New Roman"/>
          <w:color w:val="auto"/>
          <w:sz w:val="32"/>
          <w:szCs w:val="32"/>
          <w:highlight w:val="none"/>
          <w:u w:val="single"/>
          <w:lang w:val="en-US" w:eastAsia="zh-CN"/>
        </w:rPr>
        <w:t>10:00</w:t>
      </w:r>
      <w:r>
        <w:rPr>
          <w:rFonts w:hint="default" w:ascii="Times New Roman" w:hAnsi="Times New Roman" w:eastAsia="仿宋_GB2312" w:cs="Times New Roman"/>
          <w:color w:val="auto"/>
          <w:sz w:val="32"/>
          <w:szCs w:val="32"/>
          <w:highlight w:val="none"/>
        </w:rPr>
        <w:t xml:space="preserve">。 </w:t>
      </w:r>
    </w:p>
    <w:p w14:paraId="1A244F4A">
      <w:pPr>
        <w:keepNext w:val="0"/>
        <w:keepLines w:val="0"/>
        <w:pageBreakBefore w:val="0"/>
        <w:kinsoku/>
        <w:wordWrap/>
        <w:overflowPunct/>
        <w:topLinePunct w:val="0"/>
        <w:autoSpaceDE w:val="0"/>
        <w:autoSpaceDN/>
        <w:bidi w:val="0"/>
        <w:adjustRightInd/>
        <w:snapToGrid/>
        <w:spacing w:line="560" w:lineRule="exact"/>
        <w:ind w:firstLine="640" w:firstLineChars="200"/>
        <w:textAlignment w:val="auto"/>
        <w:outlineLvl w:val="0"/>
        <w:rPr>
          <w:rFonts w:hint="default"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val="en-US" w:eastAsia="zh-CN"/>
        </w:rPr>
        <w:t>（三）评审</w:t>
      </w:r>
      <w:r>
        <w:rPr>
          <w:rFonts w:hint="default" w:ascii="Times New Roman" w:hAnsi="Times New Roman" w:eastAsia="仿宋_GB2312" w:cs="Times New Roman"/>
          <w:color w:val="auto"/>
          <w:sz w:val="32"/>
          <w:szCs w:val="32"/>
          <w:highlight w:val="none"/>
        </w:rPr>
        <w:t>时间：</w:t>
      </w:r>
      <w:r>
        <w:rPr>
          <w:rFonts w:hint="default" w:ascii="Times New Roman" w:hAnsi="Times New Roman" w:eastAsia="仿宋_GB2312" w:cs="Times New Roman"/>
          <w:color w:val="auto"/>
          <w:sz w:val="32"/>
          <w:szCs w:val="32"/>
          <w:highlight w:val="none"/>
          <w:u w:val="single"/>
          <w:lang w:val="en-US" w:eastAsia="zh-CN"/>
        </w:rPr>
        <w:t>202</w:t>
      </w:r>
      <w:r>
        <w:rPr>
          <w:rFonts w:hint="eastAsia" w:ascii="Times New Roman" w:hAnsi="Times New Roman" w:eastAsia="仿宋_GB2312" w:cs="Times New Roman"/>
          <w:color w:val="auto"/>
          <w:sz w:val="32"/>
          <w:szCs w:val="32"/>
          <w:highlight w:val="none"/>
          <w:u w:val="single"/>
          <w:lang w:val="en-US" w:eastAsia="zh-CN"/>
        </w:rPr>
        <w:t>6</w:t>
      </w:r>
      <w:r>
        <w:rPr>
          <w:rFonts w:hint="default" w:ascii="Times New Roman" w:hAnsi="Times New Roman" w:eastAsia="仿宋_GB2312" w:cs="Times New Roman"/>
          <w:color w:val="auto"/>
          <w:sz w:val="32"/>
          <w:szCs w:val="32"/>
          <w:highlight w:val="none"/>
          <w:lang w:val="en-US" w:eastAsia="zh-CN"/>
        </w:rPr>
        <w:t>年</w:t>
      </w:r>
      <w:r>
        <w:rPr>
          <w:rFonts w:hint="eastAsia" w:ascii="Times New Roman" w:hAnsi="Times New Roman" w:eastAsia="仿宋_GB2312" w:cs="Times New Roman"/>
          <w:color w:val="auto"/>
          <w:sz w:val="32"/>
          <w:szCs w:val="32"/>
          <w:highlight w:val="none"/>
          <w:u w:val="single"/>
          <w:lang w:val="en-US" w:eastAsia="zh-CN"/>
        </w:rPr>
        <w:t>11</w:t>
      </w:r>
      <w:r>
        <w:rPr>
          <w:rFonts w:hint="default" w:ascii="Times New Roman" w:hAnsi="Times New Roman" w:eastAsia="仿宋_GB2312" w:cs="Times New Roman"/>
          <w:color w:val="auto"/>
          <w:sz w:val="32"/>
          <w:szCs w:val="32"/>
          <w:highlight w:val="none"/>
        </w:rPr>
        <w:t>月</w:t>
      </w:r>
      <w:r>
        <w:rPr>
          <w:rFonts w:hint="eastAsia" w:ascii="Times New Roman" w:hAnsi="Times New Roman" w:eastAsia="仿宋_GB2312" w:cs="Times New Roman"/>
          <w:color w:val="auto"/>
          <w:sz w:val="32"/>
          <w:szCs w:val="32"/>
          <w:highlight w:val="none"/>
          <w:u w:val="single"/>
          <w:lang w:val="en-US" w:eastAsia="zh-CN"/>
        </w:rPr>
        <w:t>4</w:t>
      </w:r>
      <w:r>
        <w:rPr>
          <w:rFonts w:hint="default" w:ascii="Times New Roman" w:hAnsi="Times New Roman" w:eastAsia="仿宋_GB2312" w:cs="Times New Roman"/>
          <w:color w:val="auto"/>
          <w:sz w:val="32"/>
          <w:szCs w:val="32"/>
          <w:highlight w:val="none"/>
        </w:rPr>
        <w:t>日</w:t>
      </w:r>
      <w:r>
        <w:rPr>
          <w:rFonts w:hint="eastAsia" w:ascii="Times New Roman" w:hAnsi="Times New Roman" w:eastAsia="仿宋_GB2312" w:cs="Times New Roman"/>
          <w:color w:val="auto"/>
          <w:sz w:val="32"/>
          <w:szCs w:val="32"/>
          <w:highlight w:val="none"/>
          <w:u w:val="single"/>
          <w:lang w:val="en-US" w:eastAsia="zh-CN"/>
        </w:rPr>
        <w:t>10:00</w:t>
      </w:r>
      <w:r>
        <w:rPr>
          <w:rFonts w:hint="default" w:ascii="Times New Roman" w:hAnsi="Times New Roman" w:eastAsia="仿宋_GB2312" w:cs="Times New Roman"/>
          <w:color w:val="auto"/>
          <w:sz w:val="32"/>
          <w:szCs w:val="32"/>
          <w:highlight w:val="none"/>
        </w:rPr>
        <w:t>。</w:t>
      </w:r>
    </w:p>
    <w:p w14:paraId="6FCD1406">
      <w:pPr>
        <w:keepNext w:val="0"/>
        <w:keepLines w:val="0"/>
        <w:pageBreakBefore w:val="0"/>
        <w:kinsoku/>
        <w:wordWrap/>
        <w:overflowPunct/>
        <w:topLinePunct w:val="0"/>
        <w:autoSpaceDE w:val="0"/>
        <w:autoSpaceDN/>
        <w:bidi w:val="0"/>
        <w:adjustRightInd/>
        <w:snapToGrid/>
        <w:spacing w:line="560" w:lineRule="exact"/>
        <w:ind w:firstLine="640" w:firstLineChars="200"/>
        <w:textAlignment w:val="auto"/>
        <w:outlineLvl w:val="0"/>
        <w:rPr>
          <w:rFonts w:hint="default" w:ascii="Times New Roman" w:hAnsi="Times New Roman" w:eastAsia="仿宋_GB2312" w:cs="Times New Roman"/>
          <w:color w:val="auto"/>
          <w:sz w:val="32"/>
          <w:szCs w:val="32"/>
          <w:highlight w:val="none"/>
          <w:lang w:eastAsia="zh-CN"/>
        </w:rPr>
      </w:pPr>
      <w:r>
        <w:rPr>
          <w:rFonts w:hint="eastAsia" w:ascii="Times New Roman" w:hAnsi="Times New Roman" w:eastAsia="仿宋_GB2312" w:cs="Times New Roman"/>
          <w:color w:val="auto"/>
          <w:sz w:val="32"/>
          <w:szCs w:val="32"/>
          <w:highlight w:val="none"/>
          <w:lang w:val="en-US" w:eastAsia="zh-CN"/>
        </w:rPr>
        <w:t>（四）评审</w:t>
      </w:r>
      <w:r>
        <w:rPr>
          <w:rFonts w:hint="default" w:ascii="Times New Roman" w:hAnsi="Times New Roman" w:eastAsia="仿宋_GB2312" w:cs="Times New Roman"/>
          <w:color w:val="auto"/>
          <w:sz w:val="32"/>
          <w:szCs w:val="32"/>
          <w:highlight w:val="none"/>
        </w:rPr>
        <w:t>地点：</w:t>
      </w:r>
      <w:r>
        <w:rPr>
          <w:rFonts w:hint="eastAsia" w:ascii="仿宋_GB2312" w:hAnsi="仿宋_GB2312" w:eastAsia="仿宋_GB2312" w:cs="仿宋_GB2312"/>
          <w:b w:val="0"/>
          <w:bCs w:val="0"/>
          <w:color w:val="auto"/>
          <w:kern w:val="2"/>
          <w:sz w:val="32"/>
          <w:szCs w:val="32"/>
          <w:highlight w:val="none"/>
          <w:lang w:val="en-US" w:eastAsia="zh-CN" w:bidi="ar-SA"/>
        </w:rPr>
        <w:t>德阳市罗江区雨村东路北段166号</w:t>
      </w:r>
      <w:r>
        <w:rPr>
          <w:rFonts w:hint="default" w:ascii="Times New Roman" w:hAnsi="Times New Roman" w:eastAsia="仿宋_GB2312" w:cs="Times New Roman"/>
          <w:color w:val="auto"/>
          <w:sz w:val="32"/>
          <w:szCs w:val="32"/>
          <w:highlight w:val="none"/>
          <w:lang w:eastAsia="zh-CN"/>
        </w:rPr>
        <w:t>。</w:t>
      </w:r>
    </w:p>
    <w:p w14:paraId="2DA50B44">
      <w:pPr>
        <w:keepNext w:val="0"/>
        <w:keepLines w:val="0"/>
        <w:pageBreakBefore w:val="0"/>
        <w:kinsoku/>
        <w:wordWrap/>
        <w:overflowPunct/>
        <w:topLinePunct w:val="0"/>
        <w:autoSpaceDE w:val="0"/>
        <w:autoSpaceDN/>
        <w:bidi w:val="0"/>
        <w:adjustRightInd/>
        <w:snapToGrid/>
        <w:spacing w:line="560" w:lineRule="exact"/>
        <w:ind w:firstLine="640" w:firstLineChars="200"/>
        <w:textAlignment w:val="auto"/>
        <w:outlineLvl w:val="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五</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评审标准：最低评标价法</w:t>
      </w:r>
    </w:p>
    <w:p w14:paraId="339356D5">
      <w:pPr>
        <w:keepNext w:val="0"/>
        <w:keepLines w:val="0"/>
        <w:pageBreakBefore w:val="0"/>
        <w:kinsoku/>
        <w:wordWrap/>
        <w:overflowPunct/>
        <w:topLinePunct w:val="0"/>
        <w:autoSpaceDE w:val="0"/>
        <w:autoSpaceDN/>
        <w:bidi w:val="0"/>
        <w:adjustRightInd/>
        <w:snapToGrid/>
        <w:spacing w:line="560" w:lineRule="exact"/>
        <w:ind w:firstLine="640" w:firstLineChars="200"/>
        <w:textAlignment w:val="auto"/>
        <w:outlineLvl w:val="0"/>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（六）结果公示：比选结果将在</w:t>
      </w:r>
      <w:r>
        <w:rPr>
          <w:rFonts w:hint="eastAsia" w:ascii="Times New Roman" w:hAnsi="Times New Roman" w:eastAsia="仿宋_GB2312" w:cs="Helvetica"/>
          <w:color w:val="auto"/>
          <w:kern w:val="0"/>
          <w:sz w:val="32"/>
          <w:szCs w:val="32"/>
          <w:highlight w:val="none"/>
          <w:lang w:val="en-US" w:eastAsia="zh-CN" w:bidi="ar-SA"/>
        </w:rPr>
        <w:t>四川西南发展控股集团有限公司网站公示1个工作日。</w:t>
      </w:r>
    </w:p>
    <w:p w14:paraId="43625CED">
      <w:pPr>
        <w:keepNext w:val="0"/>
        <w:keepLines w:val="0"/>
        <w:pageBreakBefore w:val="0"/>
        <w:numPr>
          <w:ilvl w:val="0"/>
          <w:numId w:val="2"/>
        </w:numPr>
        <w:kinsoku/>
        <w:wordWrap/>
        <w:overflowPunct/>
        <w:topLinePunct w:val="0"/>
        <w:autoSpaceDE w:val="0"/>
        <w:autoSpaceDN/>
        <w:bidi w:val="0"/>
        <w:adjustRightInd/>
        <w:snapToGrid/>
        <w:spacing w:line="560" w:lineRule="exact"/>
        <w:ind w:firstLine="640" w:firstLineChars="200"/>
        <w:textAlignment w:val="auto"/>
        <w:outlineLvl w:val="0"/>
        <w:rPr>
          <w:rFonts w:hint="eastAsia" w:ascii="Times New Roman" w:hAnsi="Times New Roman" w:eastAsia="黑体" w:cs="宋体"/>
          <w:color w:val="auto"/>
          <w:kern w:val="0"/>
          <w:sz w:val="32"/>
          <w:szCs w:val="32"/>
          <w:highlight w:val="none"/>
          <w:lang w:val="en-US" w:eastAsia="zh-CN"/>
        </w:rPr>
      </w:pPr>
      <w:r>
        <w:rPr>
          <w:rFonts w:hint="eastAsia" w:ascii="Times New Roman" w:hAnsi="Times New Roman" w:eastAsia="黑体" w:cs="宋体"/>
          <w:color w:val="auto"/>
          <w:kern w:val="0"/>
          <w:sz w:val="32"/>
          <w:szCs w:val="32"/>
          <w:highlight w:val="none"/>
          <w:lang w:val="en-US" w:eastAsia="zh-CN"/>
        </w:rPr>
        <w:t>比选人资格审查</w:t>
      </w:r>
    </w:p>
    <w:p w14:paraId="4498F75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kern w:val="2"/>
          <w:sz w:val="32"/>
          <w:szCs w:val="32"/>
          <w:highlight w:val="none"/>
          <w:lang w:val="en-US" w:eastAsia="zh-CN" w:bidi="ar-SA"/>
        </w:rPr>
        <w:t>由评审小组对各</w:t>
      </w:r>
      <w:r>
        <w:rPr>
          <w:rFonts w:hint="eastAsia" w:ascii="Times New Roman" w:hAnsi="Times New Roman" w:eastAsia="仿宋_GB2312" w:cs="Times New Roman"/>
          <w:color w:val="auto"/>
          <w:sz w:val="32"/>
          <w:szCs w:val="32"/>
          <w:highlight w:val="none"/>
          <w:lang w:val="en-US" w:eastAsia="zh-CN"/>
        </w:rPr>
        <w:t>比选申请</w:t>
      </w:r>
      <w:r>
        <w:rPr>
          <w:rFonts w:hint="eastAsia" w:ascii="仿宋_GB2312" w:hAnsi="仿宋_GB2312" w:eastAsia="仿宋_GB2312" w:cs="仿宋_GB2312"/>
          <w:b w:val="0"/>
          <w:bCs w:val="0"/>
          <w:color w:val="auto"/>
          <w:kern w:val="2"/>
          <w:sz w:val="32"/>
          <w:szCs w:val="32"/>
          <w:highlight w:val="none"/>
          <w:lang w:val="en-US" w:eastAsia="zh-CN" w:bidi="ar-SA"/>
        </w:rPr>
        <w:t>人进行资格审查，凡</w:t>
      </w:r>
      <w:r>
        <w:rPr>
          <w:rFonts w:hint="eastAsia" w:ascii="仿宋_GB2312" w:hAnsi="仿宋_GB2312" w:eastAsia="仿宋_GB2312" w:cs="仿宋_GB2312"/>
          <w:b w:val="0"/>
          <w:bCs w:val="0"/>
          <w:color w:val="auto"/>
          <w:sz w:val="32"/>
          <w:szCs w:val="32"/>
          <w:highlight w:val="none"/>
          <w:lang w:val="en-US" w:eastAsia="zh-CN"/>
        </w:rPr>
        <w:t>通过资格审查的，均进入参加比选申请人名单；通过资格审查的</w:t>
      </w:r>
      <w:r>
        <w:rPr>
          <w:rFonts w:hint="eastAsia" w:ascii="Times New Roman" w:hAnsi="Times New Roman" w:eastAsia="仿宋_GB2312" w:cs="Times New Roman"/>
          <w:color w:val="auto"/>
          <w:sz w:val="32"/>
          <w:szCs w:val="32"/>
          <w:highlight w:val="none"/>
          <w:lang w:val="en-US" w:eastAsia="zh-CN"/>
        </w:rPr>
        <w:t>比选</w:t>
      </w:r>
      <w:r>
        <w:rPr>
          <w:rFonts w:hint="eastAsia" w:ascii="仿宋_GB2312" w:hAnsi="仿宋_GB2312" w:eastAsia="仿宋_GB2312" w:cs="仿宋_GB2312"/>
          <w:b w:val="0"/>
          <w:bCs w:val="0"/>
          <w:color w:val="auto"/>
          <w:sz w:val="32"/>
          <w:szCs w:val="32"/>
          <w:highlight w:val="none"/>
          <w:lang w:val="en-US" w:eastAsia="zh-CN"/>
        </w:rPr>
        <w:t>申请人不足三家的，本次</w:t>
      </w:r>
      <w:r>
        <w:rPr>
          <w:rFonts w:hint="eastAsia" w:ascii="Times New Roman" w:hAnsi="Times New Roman" w:eastAsia="仿宋_GB2312" w:cs="Times New Roman"/>
          <w:color w:val="auto"/>
          <w:sz w:val="32"/>
          <w:szCs w:val="32"/>
          <w:highlight w:val="none"/>
          <w:lang w:val="en-US" w:eastAsia="zh-CN"/>
        </w:rPr>
        <w:t>比选</w:t>
      </w:r>
      <w:r>
        <w:rPr>
          <w:rFonts w:hint="eastAsia" w:ascii="仿宋_GB2312" w:hAnsi="仿宋_GB2312" w:eastAsia="仿宋_GB2312" w:cs="仿宋_GB2312"/>
          <w:b w:val="0"/>
          <w:bCs w:val="0"/>
          <w:color w:val="auto"/>
          <w:sz w:val="32"/>
          <w:szCs w:val="32"/>
          <w:highlight w:val="none"/>
          <w:lang w:val="en-US" w:eastAsia="zh-CN"/>
        </w:rPr>
        <w:t>活动终止。</w:t>
      </w:r>
    </w:p>
    <w:p w14:paraId="2592BFE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kern w:val="0"/>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七、</w:t>
      </w:r>
      <w:r>
        <w:rPr>
          <w:rFonts w:hint="eastAsia" w:ascii="黑体" w:hAnsi="黑体" w:eastAsia="黑体" w:cs="黑体"/>
          <w:color w:val="auto"/>
          <w:kern w:val="0"/>
          <w:sz w:val="32"/>
          <w:szCs w:val="32"/>
          <w:highlight w:val="none"/>
          <w:lang w:val="en-US" w:eastAsia="zh-CN"/>
        </w:rPr>
        <w:t>报价要求</w:t>
      </w:r>
    </w:p>
    <w:p w14:paraId="18D4181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b w:val="0"/>
          <w:bCs w:val="0"/>
          <w:color w:val="auto"/>
          <w:kern w:val="2"/>
          <w:sz w:val="32"/>
          <w:szCs w:val="32"/>
          <w:highlight w:val="none"/>
          <w:lang w:val="en-US" w:eastAsia="zh-CN" w:bidi="ar-SA"/>
        </w:rPr>
      </w:pPr>
      <w:r>
        <w:rPr>
          <w:rFonts w:hint="eastAsia" w:ascii="方正仿宋_GB2312" w:hAnsi="方正仿宋_GB2312" w:eastAsia="方正仿宋_GB2312" w:cs="方正仿宋_GB2312"/>
          <w:b w:val="0"/>
          <w:bCs w:val="0"/>
          <w:color w:val="auto"/>
          <w:kern w:val="2"/>
          <w:sz w:val="32"/>
          <w:szCs w:val="32"/>
          <w:highlight w:val="none"/>
          <w:lang w:val="en-US" w:eastAsia="zh-CN" w:bidi="ar-SA"/>
        </w:rPr>
        <w:t>（一）项目进行一次性报价，如因采购人造成比选文件错漏、比选延后等，在比选文件中违规设置限制性条件、故意设置非实质性竞争条款、违规泄露应当保密的与比选活动有关的情况和资料、与比选申请人串通、弄虚作假等，按照相关法律、规定进行处罚。</w:t>
      </w:r>
    </w:p>
    <w:p w14:paraId="4CB6679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方正仿宋_GB2312" w:hAnsi="方正仿宋_GB2312" w:eastAsia="方正仿宋_GB2312" w:cs="方正仿宋_GB2312"/>
          <w:b w:val="0"/>
          <w:bCs w:val="0"/>
          <w:color w:val="auto"/>
          <w:kern w:val="2"/>
          <w:sz w:val="32"/>
          <w:szCs w:val="32"/>
          <w:highlight w:val="none"/>
          <w:lang w:val="en-US" w:eastAsia="zh-CN" w:bidi="ar-SA"/>
        </w:rPr>
      </w:pPr>
      <w:r>
        <w:rPr>
          <w:rFonts w:hint="eastAsia" w:ascii="方正仿宋_GB2312" w:hAnsi="方正仿宋_GB2312" w:eastAsia="方正仿宋_GB2312" w:cs="方正仿宋_GB2312"/>
          <w:b w:val="0"/>
          <w:bCs w:val="0"/>
          <w:color w:val="auto"/>
          <w:kern w:val="2"/>
          <w:sz w:val="32"/>
          <w:szCs w:val="32"/>
          <w:highlight w:val="none"/>
          <w:lang w:val="en-US" w:eastAsia="zh-CN" w:bidi="ar-SA"/>
        </w:rPr>
        <w:t>（二）若在报价中出现相同报价的，采取现场二次报价确定中选人。</w:t>
      </w:r>
    </w:p>
    <w:p w14:paraId="3E9B1590">
      <w:pPr>
        <w:keepNext w:val="0"/>
        <w:keepLines w:val="0"/>
        <w:pageBreakBefore w:val="0"/>
        <w:numPr>
          <w:ilvl w:val="0"/>
          <w:numId w:val="0"/>
        </w:numPr>
        <w:kinsoku/>
        <w:wordWrap/>
        <w:overflowPunct/>
        <w:topLinePunct w:val="0"/>
        <w:autoSpaceDE w:val="0"/>
        <w:autoSpaceDN/>
        <w:bidi w:val="0"/>
        <w:adjustRightInd/>
        <w:snapToGrid/>
        <w:spacing w:line="560" w:lineRule="exact"/>
        <w:ind w:firstLine="640" w:firstLineChars="200"/>
        <w:textAlignment w:val="auto"/>
        <w:outlineLvl w:val="0"/>
        <w:rPr>
          <w:rFonts w:hint="eastAsia" w:ascii="Times New Roman" w:hAnsi="Times New Roman" w:eastAsia="黑体" w:cs="宋体"/>
          <w:color w:val="auto"/>
          <w:kern w:val="0"/>
          <w:sz w:val="32"/>
          <w:szCs w:val="32"/>
          <w:highlight w:val="none"/>
          <w:lang w:val="en-US" w:eastAsia="zh-CN"/>
        </w:rPr>
      </w:pPr>
      <w:r>
        <w:rPr>
          <w:rFonts w:hint="eastAsia" w:ascii="Times New Roman" w:hAnsi="Times New Roman" w:eastAsia="黑体" w:cs="宋体"/>
          <w:color w:val="auto"/>
          <w:kern w:val="0"/>
          <w:sz w:val="32"/>
          <w:szCs w:val="32"/>
          <w:highlight w:val="none"/>
          <w:lang w:val="en-US" w:eastAsia="zh-CN"/>
        </w:rPr>
        <w:t>八、注意事项</w:t>
      </w:r>
    </w:p>
    <w:p w14:paraId="6D9C690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（一）供应商需自行承担参与比选产生的所有费用。</w:t>
      </w:r>
    </w:p>
    <w:p w14:paraId="3379434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（二）采购人有权根据实际情况调整采购数量或终止比选程序。（三）本比选文件的最终解释权归采购人所有。</w:t>
      </w:r>
    </w:p>
    <w:p w14:paraId="0C52C183">
      <w:pPr>
        <w:keepNext w:val="0"/>
        <w:keepLines w:val="0"/>
        <w:pageBreakBefore w:val="0"/>
        <w:numPr>
          <w:ilvl w:val="0"/>
          <w:numId w:val="0"/>
        </w:numPr>
        <w:kinsoku/>
        <w:wordWrap/>
        <w:overflowPunct/>
        <w:topLinePunct w:val="0"/>
        <w:autoSpaceDE w:val="0"/>
        <w:autoSpaceDN/>
        <w:bidi w:val="0"/>
        <w:adjustRightInd/>
        <w:snapToGrid/>
        <w:spacing w:line="560" w:lineRule="exact"/>
        <w:ind w:firstLine="640" w:firstLineChars="200"/>
        <w:textAlignment w:val="auto"/>
        <w:outlineLvl w:val="0"/>
        <w:rPr>
          <w:rFonts w:hint="eastAsia" w:ascii="Times New Roman" w:hAnsi="Times New Roman" w:eastAsia="黑体" w:cs="宋体"/>
          <w:color w:val="auto"/>
          <w:kern w:val="0"/>
          <w:sz w:val="32"/>
          <w:szCs w:val="32"/>
          <w:highlight w:val="none"/>
          <w:lang w:val="en-US" w:eastAsia="zh-CN"/>
        </w:rPr>
      </w:pPr>
      <w:r>
        <w:rPr>
          <w:rFonts w:hint="eastAsia" w:ascii="Times New Roman" w:hAnsi="Times New Roman" w:eastAsia="黑体" w:cs="宋体"/>
          <w:color w:val="auto"/>
          <w:kern w:val="0"/>
          <w:sz w:val="32"/>
          <w:szCs w:val="32"/>
          <w:highlight w:val="none"/>
          <w:lang w:val="en-US" w:eastAsia="zh-CN"/>
        </w:rPr>
        <w:t>九、联系方式</w:t>
      </w:r>
    </w:p>
    <w:p w14:paraId="31DF07F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经 办 人：林女士</w:t>
      </w:r>
    </w:p>
    <w:p w14:paraId="0DB6157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联系电话：0838-3205567</w:t>
      </w:r>
    </w:p>
    <w:p w14:paraId="0B0530A2">
      <w:pPr>
        <w:pStyle w:val="17"/>
        <w:ind w:firstLine="480"/>
        <w:rPr>
          <w:rFonts w:hint="eastAsia" w:ascii="Times New Roman" w:hAnsi="Times New Roman" w:eastAsia="仿宋_GB2312"/>
          <w:color w:val="auto"/>
          <w:sz w:val="32"/>
          <w:szCs w:val="32"/>
          <w:highlight w:val="none"/>
        </w:rPr>
      </w:pPr>
      <w:r>
        <w:rPr>
          <w:rFonts w:hint="eastAsia" w:ascii="Times New Roman" w:hAnsi="Times New Roman" w:eastAsia="仿宋_GB2312"/>
          <w:color w:val="auto"/>
          <w:sz w:val="32"/>
          <w:szCs w:val="32"/>
          <w:highlight w:val="none"/>
        </w:rPr>
        <w:t>地    址</w:t>
      </w:r>
      <w:r>
        <w:rPr>
          <w:rFonts w:hint="eastAsia" w:ascii="仿宋_GB2312" w:hAnsi="仿宋_GB2312" w:eastAsia="仿宋_GB2312" w:cs="仿宋_GB2312"/>
          <w:b w:val="0"/>
          <w:bCs w:val="0"/>
          <w:color w:val="auto"/>
          <w:kern w:val="2"/>
          <w:sz w:val="32"/>
          <w:szCs w:val="32"/>
          <w:highlight w:val="none"/>
          <w:lang w:val="en-US" w:eastAsia="zh-CN" w:bidi="ar-SA"/>
        </w:rPr>
        <w:t>：德阳市罗江区雨村东路北段166号</w:t>
      </w:r>
      <w:r>
        <w:rPr>
          <w:rFonts w:hint="eastAsia" w:ascii="Times New Roman" w:hAnsi="Times New Roman" w:eastAsia="仿宋_GB2312"/>
          <w:color w:val="auto"/>
          <w:sz w:val="32"/>
          <w:szCs w:val="32"/>
          <w:highlight w:val="none"/>
        </w:rPr>
        <w:t>。</w:t>
      </w:r>
    </w:p>
    <w:p w14:paraId="46F890B6">
      <w:pPr>
        <w:pStyle w:val="5"/>
        <w:rPr>
          <w:rFonts w:hint="eastAsia" w:ascii="Times New Roman" w:hAnsi="Times New Roman" w:eastAsia="仿宋_GB2312"/>
          <w:color w:val="auto"/>
          <w:sz w:val="32"/>
          <w:szCs w:val="32"/>
          <w:highlight w:val="none"/>
        </w:rPr>
      </w:pPr>
    </w:p>
    <w:p w14:paraId="3EAD6E37">
      <w:pPr>
        <w:rPr>
          <w:rFonts w:hint="eastAsia"/>
          <w:highlight w:val="none"/>
          <w:lang w:eastAsia="zh-CN"/>
        </w:rPr>
      </w:pPr>
    </w:p>
    <w:p w14:paraId="235802FF">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N/>
        <w:bidi w:val="0"/>
        <w:adjustRightInd/>
        <w:snapToGrid/>
        <w:spacing w:before="0" w:beforeAutospacing="0" w:after="0" w:afterAutospacing="0" w:line="540" w:lineRule="exact"/>
        <w:ind w:left="0" w:right="0" w:firstLine="4668" w:firstLineChars="1506"/>
        <w:textAlignment w:val="auto"/>
        <w:rPr>
          <w:rFonts w:hint="eastAsia" w:ascii="仿宋_GB2312" w:hAnsi="微软雅黑" w:eastAsia="仿宋_GB2312" w:cs="仿宋_GB2312"/>
          <w:i w:val="0"/>
          <w:iCs w:val="0"/>
          <w:caps w:val="0"/>
          <w:color w:val="auto"/>
          <w:spacing w:val="0"/>
          <w:sz w:val="31"/>
          <w:szCs w:val="31"/>
          <w:highlight w:val="none"/>
          <w:lang w:val="en-US" w:eastAsia="zh-CN"/>
        </w:rPr>
      </w:pPr>
      <w:r>
        <w:rPr>
          <w:rFonts w:hint="eastAsia" w:ascii="仿宋_GB2312" w:hAnsi="微软雅黑" w:eastAsia="仿宋_GB2312" w:cs="仿宋_GB2312"/>
          <w:i w:val="0"/>
          <w:iCs w:val="0"/>
          <w:caps w:val="0"/>
          <w:color w:val="auto"/>
          <w:spacing w:val="0"/>
          <w:sz w:val="31"/>
          <w:szCs w:val="31"/>
          <w:highlight w:val="none"/>
          <w:lang w:val="en-US" w:eastAsia="zh-CN"/>
        </w:rPr>
        <w:t xml:space="preserve"> </w:t>
      </w:r>
      <w:r>
        <w:rPr>
          <w:rFonts w:hint="eastAsia" w:ascii="仿宋_GB2312" w:hAnsi="微软雅黑" w:eastAsia="仿宋_GB2312" w:cs="仿宋_GB2312"/>
          <w:i w:val="0"/>
          <w:iCs w:val="0"/>
          <w:caps w:val="0"/>
          <w:color w:val="auto"/>
          <w:spacing w:val="0"/>
          <w:sz w:val="31"/>
          <w:szCs w:val="31"/>
          <w:highlight w:val="none"/>
        </w:rPr>
        <w:t>德阳市</w:t>
      </w:r>
      <w:r>
        <w:rPr>
          <w:rFonts w:hint="eastAsia" w:ascii="仿宋_GB2312" w:hAnsi="微软雅黑" w:eastAsia="仿宋_GB2312" w:cs="仿宋_GB2312"/>
          <w:i w:val="0"/>
          <w:iCs w:val="0"/>
          <w:caps w:val="0"/>
          <w:color w:val="auto"/>
          <w:spacing w:val="0"/>
          <w:sz w:val="31"/>
          <w:szCs w:val="31"/>
          <w:highlight w:val="none"/>
          <w:lang w:val="en-US" w:eastAsia="zh-CN"/>
        </w:rPr>
        <w:t>潺亭水务有限公司</w:t>
      </w:r>
    </w:p>
    <w:p w14:paraId="2F4FBA8D">
      <w:pPr>
        <w:keepNext w:val="0"/>
        <w:keepLines w:val="0"/>
        <w:pageBreakBefore w:val="0"/>
        <w:kinsoku/>
        <w:wordWrap/>
        <w:overflowPunct/>
        <w:topLinePunct w:val="0"/>
        <w:autoSpaceDN/>
        <w:bidi w:val="0"/>
        <w:adjustRightInd/>
        <w:snapToGrid/>
        <w:spacing w:line="540" w:lineRule="exact"/>
        <w:textAlignment w:val="auto"/>
        <w:rPr>
          <w:rFonts w:hint="eastAsia" w:ascii="仿宋_GB2312" w:hAnsi="微软雅黑" w:eastAsia="仿宋_GB2312" w:cs="仿宋_GB2312"/>
          <w:i w:val="0"/>
          <w:iCs w:val="0"/>
          <w:caps w:val="0"/>
          <w:color w:val="auto"/>
          <w:spacing w:val="0"/>
          <w:sz w:val="31"/>
          <w:szCs w:val="31"/>
          <w:highlight w:val="none"/>
        </w:rPr>
      </w:pPr>
      <w:r>
        <w:rPr>
          <w:rFonts w:hint="eastAsia" w:ascii="仿宋_GB2312" w:hAnsi="微软雅黑" w:eastAsia="仿宋_GB2312" w:cs="仿宋_GB2312"/>
          <w:i w:val="0"/>
          <w:iCs w:val="0"/>
          <w:caps w:val="0"/>
          <w:color w:val="auto"/>
          <w:spacing w:val="0"/>
          <w:sz w:val="31"/>
          <w:szCs w:val="31"/>
          <w:highlight w:val="none"/>
          <w:lang w:val="en-US" w:eastAsia="zh-CN"/>
        </w:rPr>
        <w:t xml:space="preserve">                                   </w:t>
      </w:r>
      <w:r>
        <w:rPr>
          <w:rFonts w:hint="eastAsia" w:ascii="仿宋_GB2312" w:hAnsi="微软雅黑" w:eastAsia="仿宋_GB2312" w:cs="仿宋_GB2312"/>
          <w:i w:val="0"/>
          <w:iCs w:val="0"/>
          <w:caps w:val="0"/>
          <w:color w:val="auto"/>
          <w:spacing w:val="0"/>
          <w:sz w:val="31"/>
          <w:szCs w:val="31"/>
          <w:highlight w:val="none"/>
        </w:rPr>
        <w:t>202</w:t>
      </w:r>
      <w:r>
        <w:rPr>
          <w:rFonts w:hint="eastAsia" w:ascii="仿宋_GB2312" w:hAnsi="微软雅黑" w:eastAsia="仿宋_GB2312" w:cs="仿宋_GB2312"/>
          <w:i w:val="0"/>
          <w:iCs w:val="0"/>
          <w:caps w:val="0"/>
          <w:color w:val="auto"/>
          <w:spacing w:val="0"/>
          <w:sz w:val="31"/>
          <w:szCs w:val="31"/>
          <w:highlight w:val="none"/>
          <w:lang w:val="en-US" w:eastAsia="zh-CN"/>
        </w:rPr>
        <w:t>6</w:t>
      </w:r>
      <w:r>
        <w:rPr>
          <w:rFonts w:hint="eastAsia" w:ascii="仿宋_GB2312" w:hAnsi="微软雅黑" w:eastAsia="仿宋_GB2312" w:cs="仿宋_GB2312"/>
          <w:i w:val="0"/>
          <w:iCs w:val="0"/>
          <w:caps w:val="0"/>
          <w:color w:val="auto"/>
          <w:spacing w:val="0"/>
          <w:sz w:val="31"/>
          <w:szCs w:val="31"/>
          <w:highlight w:val="none"/>
        </w:rPr>
        <w:t>年</w:t>
      </w:r>
      <w:r>
        <w:rPr>
          <w:rFonts w:hint="eastAsia" w:ascii="仿宋_GB2312" w:hAnsi="微软雅黑" w:eastAsia="仿宋_GB2312" w:cs="仿宋_GB2312"/>
          <w:i w:val="0"/>
          <w:iCs w:val="0"/>
          <w:caps w:val="0"/>
          <w:color w:val="auto"/>
          <w:spacing w:val="0"/>
          <w:sz w:val="31"/>
          <w:szCs w:val="31"/>
          <w:highlight w:val="none"/>
          <w:lang w:val="en-US" w:eastAsia="zh-CN"/>
        </w:rPr>
        <w:t>10</w:t>
      </w:r>
      <w:r>
        <w:rPr>
          <w:rFonts w:hint="eastAsia" w:ascii="仿宋_GB2312" w:hAnsi="微软雅黑" w:eastAsia="仿宋_GB2312" w:cs="仿宋_GB2312"/>
          <w:i w:val="0"/>
          <w:iCs w:val="0"/>
          <w:caps w:val="0"/>
          <w:color w:val="auto"/>
          <w:spacing w:val="0"/>
          <w:sz w:val="31"/>
          <w:szCs w:val="31"/>
          <w:highlight w:val="none"/>
        </w:rPr>
        <w:t>月</w:t>
      </w:r>
      <w:r>
        <w:rPr>
          <w:rFonts w:hint="eastAsia" w:ascii="仿宋_GB2312" w:hAnsi="微软雅黑" w:eastAsia="仿宋_GB2312" w:cs="仿宋_GB2312"/>
          <w:i w:val="0"/>
          <w:iCs w:val="0"/>
          <w:caps w:val="0"/>
          <w:color w:val="auto"/>
          <w:spacing w:val="0"/>
          <w:sz w:val="31"/>
          <w:szCs w:val="31"/>
          <w:highlight w:val="none"/>
          <w:lang w:val="en-US" w:eastAsia="zh-CN"/>
        </w:rPr>
        <w:t>27</w:t>
      </w:r>
      <w:r>
        <w:rPr>
          <w:rFonts w:hint="eastAsia" w:ascii="仿宋_GB2312" w:hAnsi="微软雅黑" w:eastAsia="仿宋_GB2312" w:cs="仿宋_GB2312"/>
          <w:i w:val="0"/>
          <w:iCs w:val="0"/>
          <w:caps w:val="0"/>
          <w:color w:val="auto"/>
          <w:spacing w:val="0"/>
          <w:sz w:val="31"/>
          <w:szCs w:val="31"/>
          <w:highlight w:val="none"/>
        </w:rPr>
        <w:t>日</w:t>
      </w:r>
    </w:p>
    <w:p w14:paraId="57CDDBB6">
      <w:pPr>
        <w:pStyle w:val="5"/>
        <w:rPr>
          <w:rFonts w:hint="eastAsia" w:ascii="仿宋_GB2312" w:hAnsi="微软雅黑" w:eastAsia="仿宋_GB2312" w:cs="仿宋_GB2312"/>
          <w:i w:val="0"/>
          <w:iCs w:val="0"/>
          <w:caps w:val="0"/>
          <w:color w:val="auto"/>
          <w:spacing w:val="0"/>
          <w:sz w:val="31"/>
          <w:szCs w:val="31"/>
          <w:highlight w:val="none"/>
        </w:rPr>
      </w:pPr>
    </w:p>
    <w:p w14:paraId="705B6A64">
      <w:pPr>
        <w:rPr>
          <w:rFonts w:hint="eastAsia" w:ascii="仿宋_GB2312" w:hAnsi="微软雅黑" w:eastAsia="仿宋_GB2312" w:cs="仿宋_GB2312"/>
          <w:i w:val="0"/>
          <w:iCs w:val="0"/>
          <w:caps w:val="0"/>
          <w:color w:val="auto"/>
          <w:spacing w:val="0"/>
          <w:sz w:val="31"/>
          <w:szCs w:val="31"/>
          <w:highlight w:val="none"/>
        </w:rPr>
      </w:pPr>
    </w:p>
    <w:p w14:paraId="7A3BAC7E">
      <w:pPr>
        <w:pStyle w:val="5"/>
        <w:rPr>
          <w:rFonts w:hint="eastAsia" w:ascii="仿宋_GB2312" w:hAnsi="微软雅黑" w:eastAsia="仿宋_GB2312" w:cs="仿宋_GB2312"/>
          <w:i w:val="0"/>
          <w:iCs w:val="0"/>
          <w:caps w:val="0"/>
          <w:color w:val="auto"/>
          <w:spacing w:val="0"/>
          <w:sz w:val="31"/>
          <w:szCs w:val="31"/>
          <w:highlight w:val="none"/>
        </w:rPr>
      </w:pPr>
    </w:p>
    <w:p w14:paraId="49F2A987">
      <w:pPr>
        <w:rPr>
          <w:rFonts w:hint="eastAsia" w:ascii="仿宋_GB2312" w:hAnsi="微软雅黑" w:eastAsia="仿宋_GB2312" w:cs="仿宋_GB2312"/>
          <w:i w:val="0"/>
          <w:iCs w:val="0"/>
          <w:caps w:val="0"/>
          <w:color w:val="auto"/>
          <w:spacing w:val="0"/>
          <w:sz w:val="31"/>
          <w:szCs w:val="31"/>
          <w:highlight w:val="none"/>
        </w:rPr>
      </w:pPr>
    </w:p>
    <w:p w14:paraId="72DA6B0A">
      <w:pPr>
        <w:pStyle w:val="10"/>
        <w:ind w:left="0" w:leftChars="0" w:firstLine="0" w:firstLineChars="0"/>
        <w:rPr>
          <w:rFonts w:hint="eastAsia" w:ascii="仿宋_GB2312" w:hAnsi="微软雅黑" w:eastAsia="仿宋_GB2312" w:cs="仿宋_GB2312"/>
          <w:i w:val="0"/>
          <w:iCs w:val="0"/>
          <w:caps w:val="0"/>
          <w:color w:val="auto"/>
          <w:spacing w:val="0"/>
          <w:sz w:val="31"/>
          <w:szCs w:val="31"/>
          <w:highlight w:val="none"/>
        </w:rPr>
      </w:pPr>
    </w:p>
    <w:p w14:paraId="4A1E46ED">
      <w:pPr>
        <w:pStyle w:val="17"/>
        <w:keepNext w:val="0"/>
        <w:keepLines w:val="0"/>
        <w:pageBreakBefore w:val="0"/>
        <w:widowControl w:val="0"/>
        <w:kinsoku/>
        <w:wordWrap/>
        <w:overflowPunct/>
        <w:topLinePunct w:val="0"/>
        <w:autoSpaceDE/>
        <w:autoSpaceDN/>
        <w:bidi w:val="0"/>
        <w:spacing w:line="560" w:lineRule="exact"/>
        <w:ind w:left="0" w:leftChars="0" w:firstLine="0" w:firstLineChars="0"/>
        <w:jc w:val="center"/>
        <w:textAlignment w:val="auto"/>
        <w:rPr>
          <w:rFonts w:hint="eastAsia" w:ascii="方正小标宋简体" w:hAnsi="方正小标宋简体" w:eastAsia="方正小标宋简体" w:cs="方正小标宋简体"/>
          <w:b w:val="0"/>
          <w:bCs w:val="0"/>
          <w:color w:val="auto"/>
          <w:sz w:val="44"/>
          <w:szCs w:val="44"/>
          <w:highlight w:val="none"/>
          <w:lang w:eastAsia="zh-CN"/>
        </w:rPr>
      </w:pPr>
      <w:r>
        <w:rPr>
          <w:rFonts w:hint="eastAsia" w:ascii="方正小标宋简体" w:hAnsi="方正小标宋简体" w:eastAsia="方正小标宋简体" w:cs="方正小标宋简体"/>
          <w:b w:val="0"/>
          <w:bCs w:val="0"/>
          <w:color w:val="auto"/>
          <w:sz w:val="44"/>
          <w:szCs w:val="44"/>
          <w:highlight w:val="none"/>
          <w:lang w:eastAsia="zh-CN"/>
        </w:rPr>
        <w:t>第二章</w:t>
      </w:r>
      <w:r>
        <w:rPr>
          <w:rFonts w:hint="eastAsia" w:ascii="方正小标宋简体" w:hAnsi="方正小标宋简体" w:eastAsia="方正小标宋简体" w:cs="方正小标宋简体"/>
          <w:b w:val="0"/>
          <w:bCs w:val="0"/>
          <w:color w:val="auto"/>
          <w:sz w:val="44"/>
          <w:szCs w:val="44"/>
          <w:highlight w:val="none"/>
          <w:lang w:val="en-US" w:eastAsia="zh-CN"/>
        </w:rPr>
        <w:t xml:space="preserve">   服务</w:t>
      </w:r>
      <w:r>
        <w:rPr>
          <w:rFonts w:hint="eastAsia" w:ascii="方正小标宋简体" w:hAnsi="方正小标宋简体" w:eastAsia="方正小标宋简体" w:cs="方正小标宋简体"/>
          <w:b w:val="0"/>
          <w:bCs w:val="0"/>
          <w:color w:val="auto"/>
          <w:sz w:val="44"/>
          <w:szCs w:val="44"/>
          <w:highlight w:val="none"/>
          <w:lang w:eastAsia="zh-CN"/>
        </w:rPr>
        <w:t>商须知</w:t>
      </w:r>
    </w:p>
    <w:p w14:paraId="7602A31E">
      <w:pPr>
        <w:pStyle w:val="17"/>
        <w:keepNext w:val="0"/>
        <w:keepLines w:val="0"/>
        <w:pageBreakBefore w:val="0"/>
        <w:widowControl w:val="0"/>
        <w:kinsoku/>
        <w:wordWrap/>
        <w:overflowPunct/>
        <w:topLinePunct w:val="0"/>
        <w:autoSpaceDE/>
        <w:autoSpaceDN/>
        <w:bidi w:val="0"/>
        <w:spacing w:line="560" w:lineRule="exact"/>
        <w:ind w:left="0" w:leftChars="0" w:firstLine="640" w:firstLineChars="200"/>
        <w:textAlignment w:val="auto"/>
        <w:rPr>
          <w:rFonts w:hint="eastAsia" w:ascii="楷体" w:hAnsi="楷体" w:eastAsia="楷体" w:cs="楷体"/>
          <w:color w:val="auto"/>
          <w:sz w:val="32"/>
          <w:szCs w:val="32"/>
          <w:highlight w:val="none"/>
        </w:rPr>
      </w:pPr>
    </w:p>
    <w:p w14:paraId="39F49116">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0" w:leftChars="0" w:firstLine="420" w:firstLineChars="0"/>
        <w:textAlignment w:val="auto"/>
        <w:rPr>
          <w:rFonts w:ascii="仿宋_GB2312" w:hAnsi="仿宋_GB2312" w:eastAsia="仿宋_GB2312"/>
          <w:color w:val="auto"/>
          <w:sz w:val="32"/>
          <w:szCs w:val="32"/>
          <w:highlight w:val="none"/>
        </w:rPr>
      </w:pPr>
      <w:r>
        <w:rPr>
          <w:rFonts w:hint="eastAsia" w:ascii="仿宋_GB2312" w:hAnsi="仿宋_GB2312" w:eastAsia="仿宋_GB2312"/>
          <w:color w:val="auto"/>
          <w:sz w:val="32"/>
          <w:szCs w:val="32"/>
          <w:highlight w:val="none"/>
        </w:rPr>
        <w:t>本次</w:t>
      </w:r>
      <w:r>
        <w:rPr>
          <w:rFonts w:hint="eastAsia" w:ascii="仿宋_GB2312" w:hAnsi="仿宋_GB2312" w:eastAsia="仿宋_GB2312"/>
          <w:color w:val="auto"/>
          <w:sz w:val="32"/>
          <w:szCs w:val="32"/>
          <w:highlight w:val="none"/>
          <w:lang w:val="en-US" w:eastAsia="zh-CN"/>
        </w:rPr>
        <w:t>比选活动</w:t>
      </w:r>
      <w:r>
        <w:rPr>
          <w:rFonts w:hint="eastAsia" w:ascii="仿宋_GB2312" w:hAnsi="仿宋_GB2312" w:eastAsia="仿宋_GB2312"/>
          <w:color w:val="auto"/>
          <w:sz w:val="32"/>
          <w:szCs w:val="32"/>
          <w:highlight w:val="none"/>
        </w:rPr>
        <w:t>将采用</w:t>
      </w:r>
      <w:r>
        <w:rPr>
          <w:rFonts w:hint="eastAsia" w:ascii="仿宋_GB2312" w:hAnsi="仿宋_GB2312" w:eastAsia="仿宋_GB2312"/>
          <w:color w:val="auto"/>
          <w:sz w:val="32"/>
          <w:szCs w:val="32"/>
          <w:highlight w:val="none"/>
          <w:lang w:val="en-US" w:eastAsia="zh-CN"/>
        </w:rPr>
        <w:t>低价</w:t>
      </w:r>
      <w:r>
        <w:rPr>
          <w:rFonts w:hint="eastAsia" w:ascii="仿宋_GB2312" w:hAnsi="仿宋_GB2312" w:eastAsia="仿宋_GB2312"/>
          <w:color w:val="auto"/>
          <w:sz w:val="32"/>
          <w:szCs w:val="32"/>
          <w:highlight w:val="none"/>
          <w:lang w:eastAsia="zh-CN"/>
        </w:rPr>
        <w:t>中</w:t>
      </w:r>
      <w:r>
        <w:rPr>
          <w:rFonts w:hint="eastAsia" w:ascii="仿宋_GB2312" w:hAnsi="仿宋_GB2312" w:eastAsia="仿宋_GB2312"/>
          <w:color w:val="auto"/>
          <w:sz w:val="32"/>
          <w:szCs w:val="32"/>
          <w:highlight w:val="none"/>
          <w:lang w:val="en-US" w:eastAsia="zh-CN"/>
        </w:rPr>
        <w:t>选</w:t>
      </w:r>
      <w:r>
        <w:rPr>
          <w:rFonts w:hint="eastAsia" w:ascii="仿宋_GB2312" w:hAnsi="仿宋_GB2312" w:eastAsia="仿宋_GB2312"/>
          <w:color w:val="auto"/>
          <w:sz w:val="32"/>
          <w:szCs w:val="32"/>
          <w:highlight w:val="none"/>
          <w:lang w:eastAsia="zh-CN"/>
        </w:rPr>
        <w:t>方式</w:t>
      </w:r>
      <w:r>
        <w:rPr>
          <w:rFonts w:hint="eastAsia" w:ascii="仿宋_GB2312" w:hAnsi="仿宋_GB2312" w:eastAsia="仿宋_GB2312"/>
          <w:color w:val="auto"/>
          <w:sz w:val="32"/>
          <w:szCs w:val="32"/>
          <w:highlight w:val="none"/>
        </w:rPr>
        <w:t>确定</w:t>
      </w:r>
      <w:r>
        <w:rPr>
          <w:rFonts w:hint="eastAsia" w:ascii="仿宋_GB2312" w:hAnsi="仿宋_GB2312" w:eastAsia="仿宋_GB2312"/>
          <w:color w:val="auto"/>
          <w:sz w:val="32"/>
          <w:szCs w:val="32"/>
          <w:highlight w:val="none"/>
          <w:lang w:val="en-US" w:eastAsia="zh-CN"/>
        </w:rPr>
        <w:t>服务</w:t>
      </w:r>
      <w:r>
        <w:rPr>
          <w:rFonts w:hint="eastAsia" w:ascii="仿宋_GB2312" w:hAnsi="仿宋_GB2312" w:eastAsia="仿宋_GB2312"/>
          <w:color w:val="auto"/>
          <w:sz w:val="32"/>
          <w:szCs w:val="32"/>
          <w:highlight w:val="none"/>
        </w:rPr>
        <w:t>单位。</w:t>
      </w:r>
    </w:p>
    <w:p w14:paraId="52AB1072">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0" w:leftChars="0" w:firstLine="420" w:firstLineChars="0"/>
        <w:textAlignment w:val="auto"/>
        <w:rPr>
          <w:rFonts w:ascii="仿宋_GB2312" w:hAnsi="仿宋_GB2312" w:eastAsia="仿宋_GB2312"/>
          <w:color w:val="auto"/>
          <w:sz w:val="32"/>
          <w:szCs w:val="32"/>
          <w:highlight w:val="none"/>
        </w:rPr>
      </w:pPr>
      <w:r>
        <w:rPr>
          <w:rFonts w:hint="eastAsia" w:ascii="仿宋_GB2312" w:hAnsi="仿宋_GB2312" w:eastAsia="仿宋_GB2312"/>
          <w:color w:val="auto"/>
          <w:sz w:val="32"/>
          <w:szCs w:val="32"/>
          <w:highlight w:val="none"/>
          <w:lang w:val="en-US" w:eastAsia="zh-CN"/>
        </w:rPr>
        <w:t>中选人</w:t>
      </w:r>
      <w:r>
        <w:rPr>
          <w:rFonts w:hint="eastAsia" w:ascii="仿宋_GB2312" w:hAnsi="仿宋_GB2312" w:eastAsia="仿宋_GB2312"/>
          <w:color w:val="auto"/>
          <w:sz w:val="32"/>
          <w:szCs w:val="32"/>
          <w:highlight w:val="none"/>
        </w:rPr>
        <w:t>应与</w:t>
      </w:r>
      <w:r>
        <w:rPr>
          <w:rFonts w:hint="eastAsia" w:ascii="仿宋_GB2312" w:hAnsi="仿宋_GB2312" w:eastAsia="仿宋_GB2312"/>
          <w:color w:val="auto"/>
          <w:sz w:val="32"/>
          <w:szCs w:val="32"/>
          <w:highlight w:val="none"/>
          <w:lang w:val="en-US" w:eastAsia="zh-CN"/>
        </w:rPr>
        <w:t>采购人</w:t>
      </w:r>
      <w:r>
        <w:rPr>
          <w:rFonts w:hint="eastAsia" w:ascii="仿宋_GB2312" w:hAnsi="仿宋_GB2312" w:eastAsia="仿宋_GB2312"/>
          <w:color w:val="auto"/>
          <w:sz w:val="32"/>
          <w:szCs w:val="32"/>
          <w:highlight w:val="none"/>
        </w:rPr>
        <w:t>签订合同。</w:t>
      </w:r>
    </w:p>
    <w:p w14:paraId="57D5A2C7">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0" w:leftChars="0" w:firstLine="420" w:firstLineChars="0"/>
        <w:textAlignment w:val="auto"/>
        <w:rPr>
          <w:rFonts w:ascii="仿宋_GB2312" w:hAnsi="仿宋_GB2312" w:eastAsia="仿宋_GB2312"/>
          <w:color w:val="auto"/>
          <w:sz w:val="32"/>
          <w:szCs w:val="32"/>
          <w:highlight w:val="none"/>
        </w:rPr>
      </w:pPr>
      <w:r>
        <w:rPr>
          <w:rFonts w:hint="eastAsia" w:ascii="仿宋_GB2312" w:hAnsi="仿宋_GB2312" w:eastAsia="仿宋_GB2312"/>
          <w:color w:val="auto"/>
          <w:sz w:val="32"/>
          <w:szCs w:val="32"/>
          <w:highlight w:val="none"/>
        </w:rPr>
        <w:t>不论</w:t>
      </w:r>
      <w:r>
        <w:rPr>
          <w:rFonts w:hint="eastAsia" w:ascii="仿宋_GB2312" w:hAnsi="仿宋_GB2312" w:eastAsia="仿宋_GB2312"/>
          <w:color w:val="auto"/>
          <w:sz w:val="32"/>
          <w:szCs w:val="32"/>
          <w:highlight w:val="none"/>
          <w:lang w:val="en-US" w:eastAsia="zh-CN"/>
        </w:rPr>
        <w:t>比选</w:t>
      </w:r>
      <w:r>
        <w:rPr>
          <w:rFonts w:hint="eastAsia" w:ascii="仿宋_GB2312" w:hAnsi="仿宋_GB2312" w:eastAsia="仿宋_GB2312"/>
          <w:color w:val="auto"/>
          <w:sz w:val="32"/>
          <w:szCs w:val="32"/>
          <w:highlight w:val="none"/>
        </w:rPr>
        <w:t>结果如何，</w:t>
      </w:r>
      <w:r>
        <w:rPr>
          <w:rFonts w:hint="eastAsia" w:ascii="仿宋_GB2312" w:hAnsi="仿宋_GB2312" w:eastAsia="仿宋_GB2312"/>
          <w:color w:val="auto"/>
          <w:sz w:val="32"/>
          <w:szCs w:val="32"/>
          <w:highlight w:val="none"/>
          <w:lang w:val="en-US" w:eastAsia="zh-CN"/>
        </w:rPr>
        <w:t>比选申请人</w:t>
      </w:r>
      <w:r>
        <w:rPr>
          <w:rFonts w:hint="eastAsia" w:ascii="仿宋_GB2312" w:hAnsi="仿宋_GB2312" w:eastAsia="仿宋_GB2312"/>
          <w:color w:val="auto"/>
          <w:sz w:val="32"/>
          <w:szCs w:val="32"/>
          <w:highlight w:val="none"/>
        </w:rPr>
        <w:t>应承担编制和提交</w:t>
      </w:r>
      <w:r>
        <w:rPr>
          <w:rFonts w:hint="eastAsia" w:ascii="仿宋_GB2312" w:hAnsi="仿宋_GB2312" w:eastAsia="仿宋_GB2312"/>
          <w:color w:val="auto"/>
          <w:sz w:val="32"/>
          <w:szCs w:val="32"/>
          <w:highlight w:val="none"/>
          <w:lang w:val="en-US" w:eastAsia="zh-CN"/>
        </w:rPr>
        <w:t>响应</w:t>
      </w:r>
      <w:r>
        <w:rPr>
          <w:rFonts w:hint="eastAsia" w:ascii="仿宋_GB2312" w:hAnsi="仿宋_GB2312" w:eastAsia="仿宋_GB2312"/>
          <w:color w:val="auto"/>
          <w:sz w:val="32"/>
          <w:szCs w:val="32"/>
          <w:highlight w:val="none"/>
        </w:rPr>
        <w:t>文件的全部费用，</w:t>
      </w:r>
      <w:r>
        <w:rPr>
          <w:rFonts w:hint="eastAsia" w:ascii="仿宋_GB2312" w:hAnsi="仿宋_GB2312" w:eastAsia="仿宋_GB2312"/>
          <w:color w:val="auto"/>
          <w:sz w:val="32"/>
          <w:szCs w:val="32"/>
          <w:highlight w:val="none"/>
          <w:lang w:val="en-US" w:eastAsia="zh-CN"/>
        </w:rPr>
        <w:t>采购</w:t>
      </w:r>
      <w:r>
        <w:rPr>
          <w:rFonts w:hint="eastAsia" w:ascii="仿宋_GB2312" w:hAnsi="仿宋_GB2312" w:eastAsia="仿宋_GB2312"/>
          <w:color w:val="auto"/>
          <w:sz w:val="32"/>
          <w:szCs w:val="32"/>
          <w:highlight w:val="none"/>
        </w:rPr>
        <w:t>人对这些费用概不负责。</w:t>
      </w:r>
    </w:p>
    <w:p w14:paraId="20A02AF6">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0" w:leftChars="0" w:firstLine="420" w:firstLineChars="0"/>
        <w:textAlignment w:val="auto"/>
        <w:rPr>
          <w:rFonts w:ascii="仿宋_GB2312" w:hAnsi="仿宋_GB2312" w:eastAsia="仿宋_GB2312"/>
          <w:color w:val="auto"/>
          <w:sz w:val="32"/>
          <w:szCs w:val="32"/>
          <w:highlight w:val="none"/>
        </w:rPr>
      </w:pPr>
      <w:r>
        <w:rPr>
          <w:rFonts w:hint="eastAsia" w:ascii="仿宋_GB2312" w:hAnsi="仿宋_GB2312" w:eastAsia="仿宋_GB2312"/>
          <w:color w:val="auto"/>
          <w:sz w:val="32"/>
          <w:szCs w:val="32"/>
          <w:highlight w:val="none"/>
          <w:lang w:val="en-US" w:eastAsia="zh-CN"/>
        </w:rPr>
        <w:t>比选</w:t>
      </w:r>
      <w:r>
        <w:rPr>
          <w:rFonts w:hint="eastAsia" w:ascii="仿宋_GB2312" w:hAnsi="仿宋_GB2312" w:eastAsia="仿宋_GB2312"/>
          <w:color w:val="auto"/>
          <w:sz w:val="32"/>
          <w:szCs w:val="32"/>
          <w:highlight w:val="none"/>
        </w:rPr>
        <w:t>文件是</w:t>
      </w:r>
      <w:r>
        <w:rPr>
          <w:rFonts w:hint="eastAsia" w:ascii="仿宋_GB2312" w:hAnsi="仿宋_GB2312" w:eastAsia="仿宋_GB2312"/>
          <w:color w:val="auto"/>
          <w:sz w:val="32"/>
          <w:szCs w:val="32"/>
          <w:highlight w:val="none"/>
          <w:lang w:val="en-US" w:eastAsia="zh-CN"/>
        </w:rPr>
        <w:t>申请人</w:t>
      </w:r>
      <w:r>
        <w:rPr>
          <w:rFonts w:hint="eastAsia" w:ascii="仿宋_GB2312" w:hAnsi="仿宋_GB2312" w:eastAsia="仿宋_GB2312"/>
          <w:color w:val="auto"/>
          <w:sz w:val="32"/>
          <w:szCs w:val="32"/>
          <w:highlight w:val="none"/>
        </w:rPr>
        <w:t>编制</w:t>
      </w:r>
      <w:r>
        <w:rPr>
          <w:rFonts w:hint="eastAsia" w:ascii="仿宋_GB2312" w:hAnsi="仿宋_GB2312" w:eastAsia="仿宋_GB2312"/>
          <w:color w:val="auto"/>
          <w:sz w:val="32"/>
          <w:szCs w:val="32"/>
          <w:highlight w:val="none"/>
          <w:lang w:val="en-US" w:eastAsia="zh-CN"/>
        </w:rPr>
        <w:t>响应</w:t>
      </w:r>
      <w:r>
        <w:rPr>
          <w:rFonts w:hint="eastAsia" w:ascii="仿宋_GB2312" w:hAnsi="仿宋_GB2312" w:eastAsia="仿宋_GB2312"/>
          <w:color w:val="auto"/>
          <w:sz w:val="32"/>
          <w:szCs w:val="32"/>
          <w:highlight w:val="none"/>
        </w:rPr>
        <w:t>文件的重要依据，也是签订合同的重要依据，与合同具有同等法律效力，望</w:t>
      </w:r>
      <w:r>
        <w:rPr>
          <w:rFonts w:hint="eastAsia" w:ascii="仿宋_GB2312" w:hAnsi="仿宋_GB2312" w:eastAsia="仿宋_GB2312"/>
          <w:color w:val="auto"/>
          <w:sz w:val="32"/>
          <w:szCs w:val="32"/>
          <w:highlight w:val="none"/>
          <w:lang w:val="en-US" w:eastAsia="zh-CN"/>
        </w:rPr>
        <w:t>申请人</w:t>
      </w:r>
      <w:r>
        <w:rPr>
          <w:rFonts w:hint="eastAsia" w:ascii="仿宋_GB2312" w:hAnsi="仿宋_GB2312" w:eastAsia="仿宋_GB2312"/>
          <w:color w:val="auto"/>
          <w:sz w:val="32"/>
          <w:szCs w:val="32"/>
          <w:highlight w:val="none"/>
        </w:rPr>
        <w:t>予以重视。</w:t>
      </w:r>
    </w:p>
    <w:p w14:paraId="63A3B331">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0" w:leftChars="0" w:firstLine="420" w:firstLineChars="0"/>
        <w:textAlignment w:val="auto"/>
        <w:rPr>
          <w:rFonts w:ascii="仿宋_GB2312" w:hAnsi="仿宋_GB2312" w:eastAsia="仿宋_GB2312"/>
          <w:color w:val="auto"/>
          <w:sz w:val="32"/>
          <w:szCs w:val="32"/>
          <w:highlight w:val="none"/>
        </w:rPr>
      </w:pPr>
      <w:r>
        <w:rPr>
          <w:rFonts w:hint="eastAsia" w:ascii="仿宋_GB2312" w:hAnsi="仿宋_GB2312" w:eastAsia="仿宋_GB2312"/>
          <w:color w:val="auto"/>
          <w:sz w:val="32"/>
          <w:szCs w:val="32"/>
          <w:highlight w:val="none"/>
          <w:lang w:val="en-US" w:eastAsia="zh-CN"/>
        </w:rPr>
        <w:t>申请人</w:t>
      </w:r>
      <w:r>
        <w:rPr>
          <w:rFonts w:hint="eastAsia" w:ascii="仿宋_GB2312" w:hAnsi="仿宋_GB2312" w:eastAsia="仿宋_GB2312"/>
          <w:color w:val="auto"/>
          <w:sz w:val="32"/>
          <w:szCs w:val="32"/>
          <w:highlight w:val="none"/>
        </w:rPr>
        <w:t>应了解一切可能影响报价的资料和市场风险。但</w:t>
      </w:r>
      <w:r>
        <w:rPr>
          <w:rFonts w:hint="eastAsia" w:ascii="仿宋_GB2312" w:hAnsi="仿宋_GB2312" w:eastAsia="仿宋_GB2312"/>
          <w:color w:val="auto"/>
          <w:sz w:val="32"/>
          <w:szCs w:val="32"/>
          <w:highlight w:val="none"/>
          <w:lang w:val="en-US" w:eastAsia="zh-CN"/>
        </w:rPr>
        <w:t>申请人</w:t>
      </w:r>
      <w:r>
        <w:rPr>
          <w:rFonts w:hint="eastAsia" w:ascii="仿宋_GB2312" w:hAnsi="仿宋_GB2312" w:eastAsia="仿宋_GB2312"/>
          <w:color w:val="auto"/>
          <w:sz w:val="32"/>
          <w:szCs w:val="32"/>
          <w:highlight w:val="none"/>
        </w:rPr>
        <w:t>必须对所获资料、信息的真实性负全部责任，且所需费用由</w:t>
      </w:r>
      <w:r>
        <w:rPr>
          <w:rFonts w:hint="eastAsia" w:ascii="仿宋_GB2312" w:hAnsi="仿宋_GB2312" w:eastAsia="仿宋_GB2312"/>
          <w:color w:val="auto"/>
          <w:sz w:val="32"/>
          <w:szCs w:val="32"/>
          <w:highlight w:val="none"/>
          <w:lang w:val="en-US" w:eastAsia="zh-CN"/>
        </w:rPr>
        <w:t>申请人</w:t>
      </w:r>
      <w:r>
        <w:rPr>
          <w:rFonts w:hint="eastAsia" w:ascii="仿宋_GB2312" w:hAnsi="仿宋_GB2312" w:eastAsia="仿宋_GB2312"/>
          <w:color w:val="auto"/>
          <w:sz w:val="32"/>
          <w:szCs w:val="32"/>
          <w:highlight w:val="none"/>
        </w:rPr>
        <w:t>自理。一旦中</w:t>
      </w:r>
      <w:r>
        <w:rPr>
          <w:rFonts w:hint="eastAsia" w:ascii="仿宋_GB2312" w:hAnsi="仿宋_GB2312" w:eastAsia="仿宋_GB2312"/>
          <w:color w:val="auto"/>
          <w:sz w:val="32"/>
          <w:szCs w:val="32"/>
          <w:highlight w:val="none"/>
          <w:lang w:val="en-US" w:eastAsia="zh-CN"/>
        </w:rPr>
        <w:t>选</w:t>
      </w:r>
      <w:r>
        <w:rPr>
          <w:rFonts w:hint="eastAsia" w:ascii="仿宋_GB2312" w:hAnsi="仿宋_GB2312" w:eastAsia="仿宋_GB2312"/>
          <w:color w:val="auto"/>
          <w:sz w:val="32"/>
          <w:szCs w:val="32"/>
          <w:highlight w:val="none"/>
        </w:rPr>
        <w:t>，</w:t>
      </w:r>
      <w:r>
        <w:rPr>
          <w:rFonts w:hint="eastAsia" w:ascii="仿宋_GB2312" w:hAnsi="仿宋_GB2312" w:eastAsia="仿宋_GB2312"/>
          <w:color w:val="auto"/>
          <w:sz w:val="32"/>
          <w:szCs w:val="32"/>
          <w:highlight w:val="none"/>
          <w:lang w:val="en-US" w:eastAsia="zh-CN"/>
        </w:rPr>
        <w:t>申请人</w:t>
      </w:r>
      <w:r>
        <w:rPr>
          <w:rFonts w:hint="eastAsia" w:ascii="仿宋_GB2312" w:hAnsi="仿宋_GB2312" w:eastAsia="仿宋_GB2312"/>
          <w:color w:val="auto"/>
          <w:sz w:val="32"/>
          <w:szCs w:val="32"/>
          <w:highlight w:val="none"/>
        </w:rPr>
        <w:t>不得以任何借口提出额外要求。</w:t>
      </w:r>
    </w:p>
    <w:p w14:paraId="36B3A7C3">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0" w:leftChars="0" w:firstLine="420" w:firstLineChars="0"/>
        <w:textAlignment w:val="auto"/>
        <w:rPr>
          <w:rFonts w:ascii="仿宋_GB2312" w:hAnsi="仿宋_GB2312" w:eastAsia="仿宋_GB2312"/>
          <w:color w:val="auto"/>
          <w:sz w:val="32"/>
          <w:szCs w:val="32"/>
          <w:highlight w:val="none"/>
        </w:rPr>
      </w:pPr>
      <w:r>
        <w:rPr>
          <w:rFonts w:hint="eastAsia" w:ascii="仿宋_GB2312" w:hAnsi="仿宋_GB2312" w:eastAsia="仿宋_GB2312"/>
          <w:color w:val="auto"/>
          <w:sz w:val="32"/>
          <w:szCs w:val="32"/>
          <w:highlight w:val="none"/>
          <w:lang w:val="en-US" w:eastAsia="zh-CN"/>
        </w:rPr>
        <w:t>采购</w:t>
      </w:r>
      <w:r>
        <w:rPr>
          <w:rFonts w:hint="eastAsia" w:ascii="仿宋_GB2312" w:hAnsi="仿宋_GB2312" w:eastAsia="仿宋_GB2312"/>
          <w:color w:val="auto"/>
          <w:sz w:val="32"/>
          <w:szCs w:val="32"/>
          <w:highlight w:val="none"/>
        </w:rPr>
        <w:t>人不对未中</w:t>
      </w:r>
      <w:r>
        <w:rPr>
          <w:rFonts w:hint="eastAsia" w:ascii="仿宋_GB2312" w:hAnsi="仿宋_GB2312" w:eastAsia="仿宋_GB2312"/>
          <w:color w:val="auto"/>
          <w:sz w:val="32"/>
          <w:szCs w:val="32"/>
          <w:highlight w:val="none"/>
          <w:lang w:val="en-US" w:eastAsia="zh-CN"/>
        </w:rPr>
        <w:t>选</w:t>
      </w:r>
      <w:r>
        <w:rPr>
          <w:rFonts w:hint="eastAsia" w:ascii="仿宋_GB2312" w:hAnsi="仿宋_GB2312" w:eastAsia="仿宋_GB2312"/>
          <w:color w:val="auto"/>
          <w:sz w:val="32"/>
          <w:szCs w:val="32"/>
          <w:highlight w:val="none"/>
        </w:rPr>
        <w:t>单位做任何未中</w:t>
      </w:r>
      <w:r>
        <w:rPr>
          <w:rFonts w:hint="eastAsia" w:ascii="仿宋_GB2312" w:hAnsi="仿宋_GB2312" w:eastAsia="仿宋_GB2312"/>
          <w:color w:val="auto"/>
          <w:sz w:val="32"/>
          <w:szCs w:val="32"/>
          <w:highlight w:val="none"/>
          <w:lang w:val="en-US" w:eastAsia="zh-CN"/>
        </w:rPr>
        <w:t>选</w:t>
      </w:r>
      <w:r>
        <w:rPr>
          <w:rFonts w:hint="eastAsia" w:ascii="仿宋_GB2312" w:hAnsi="仿宋_GB2312" w:eastAsia="仿宋_GB2312"/>
          <w:color w:val="auto"/>
          <w:sz w:val="32"/>
          <w:szCs w:val="32"/>
          <w:highlight w:val="none"/>
        </w:rPr>
        <w:t>原因的解释。</w:t>
      </w:r>
    </w:p>
    <w:p w14:paraId="5B077F81">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0" w:leftChars="0" w:firstLine="420" w:firstLineChars="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olor w:val="auto"/>
          <w:sz w:val="32"/>
          <w:szCs w:val="32"/>
          <w:highlight w:val="none"/>
        </w:rPr>
        <w:t>无论</w:t>
      </w:r>
      <w:r>
        <w:rPr>
          <w:rFonts w:hint="eastAsia" w:ascii="仿宋_GB2312" w:hAnsi="仿宋_GB2312" w:eastAsia="仿宋_GB2312"/>
          <w:color w:val="auto"/>
          <w:sz w:val="32"/>
          <w:szCs w:val="32"/>
          <w:highlight w:val="none"/>
          <w:lang w:val="en-US" w:eastAsia="zh-CN"/>
        </w:rPr>
        <w:t>比选</w:t>
      </w:r>
      <w:r>
        <w:rPr>
          <w:rFonts w:hint="eastAsia" w:ascii="仿宋_GB2312" w:hAnsi="仿宋_GB2312" w:eastAsia="仿宋_GB2312"/>
          <w:color w:val="auto"/>
          <w:sz w:val="32"/>
          <w:szCs w:val="32"/>
          <w:highlight w:val="none"/>
        </w:rPr>
        <w:t>结果如何，所有参与的</w:t>
      </w:r>
      <w:r>
        <w:rPr>
          <w:rFonts w:hint="eastAsia" w:ascii="仿宋_GB2312" w:hAnsi="仿宋_GB2312" w:eastAsia="仿宋_GB2312"/>
          <w:color w:val="auto"/>
          <w:sz w:val="32"/>
          <w:szCs w:val="32"/>
          <w:highlight w:val="none"/>
          <w:lang w:val="en-US" w:eastAsia="zh-CN"/>
        </w:rPr>
        <w:t>比选</w:t>
      </w:r>
      <w:r>
        <w:rPr>
          <w:rFonts w:hint="eastAsia" w:ascii="仿宋_GB2312" w:hAnsi="仿宋_GB2312" w:eastAsia="仿宋_GB2312"/>
          <w:color w:val="auto"/>
          <w:sz w:val="32"/>
          <w:szCs w:val="32"/>
          <w:highlight w:val="none"/>
        </w:rPr>
        <w:t>资料均不退回且归</w:t>
      </w:r>
      <w:r>
        <w:rPr>
          <w:rFonts w:hint="eastAsia" w:ascii="仿宋_GB2312" w:hAnsi="仿宋_GB2312" w:eastAsia="仿宋_GB2312"/>
          <w:color w:val="auto"/>
          <w:sz w:val="32"/>
          <w:szCs w:val="32"/>
          <w:highlight w:val="none"/>
          <w:lang w:val="en-US" w:eastAsia="zh-CN"/>
        </w:rPr>
        <w:t>采购</w:t>
      </w:r>
      <w:r>
        <w:rPr>
          <w:rFonts w:hint="eastAsia" w:ascii="仿宋_GB2312" w:hAnsi="仿宋_GB2312" w:eastAsia="仿宋_GB2312"/>
          <w:color w:val="auto"/>
          <w:sz w:val="32"/>
          <w:szCs w:val="32"/>
          <w:highlight w:val="none"/>
        </w:rPr>
        <w:t>人所有。</w:t>
      </w:r>
    </w:p>
    <w:p w14:paraId="4521C8A5">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0" w:leftChars="0" w:firstLine="420" w:firstLineChars="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olor w:val="auto"/>
          <w:sz w:val="32"/>
          <w:szCs w:val="32"/>
          <w:highlight w:val="none"/>
          <w:lang w:val="en-US" w:eastAsia="zh-CN"/>
        </w:rPr>
        <w:t>申请人</w:t>
      </w:r>
      <w:r>
        <w:rPr>
          <w:rFonts w:hint="eastAsia" w:ascii="仿宋_GB2312" w:hAnsi="仿宋_GB2312" w:eastAsia="仿宋_GB2312"/>
          <w:color w:val="auto"/>
          <w:sz w:val="32"/>
          <w:szCs w:val="32"/>
          <w:highlight w:val="none"/>
        </w:rPr>
        <w:t>在参加本项目的</w:t>
      </w:r>
      <w:r>
        <w:rPr>
          <w:rFonts w:hint="eastAsia" w:ascii="仿宋_GB2312" w:hAnsi="仿宋_GB2312" w:eastAsia="仿宋_GB2312"/>
          <w:color w:val="auto"/>
          <w:sz w:val="32"/>
          <w:szCs w:val="32"/>
          <w:highlight w:val="none"/>
          <w:lang w:val="en-US" w:eastAsia="zh-CN"/>
        </w:rPr>
        <w:t>比选</w:t>
      </w:r>
      <w:r>
        <w:rPr>
          <w:rFonts w:hint="eastAsia" w:ascii="仿宋_GB2312" w:hAnsi="仿宋_GB2312" w:eastAsia="仿宋_GB2312"/>
          <w:color w:val="auto"/>
          <w:sz w:val="32"/>
          <w:szCs w:val="32"/>
          <w:highlight w:val="none"/>
        </w:rPr>
        <w:t>活动中，必须由</w:t>
      </w:r>
      <w:r>
        <w:rPr>
          <w:rFonts w:hint="eastAsia" w:ascii="仿宋_GB2312" w:hAnsi="仿宋_GB2312" w:eastAsia="仿宋_GB2312"/>
          <w:color w:val="auto"/>
          <w:sz w:val="32"/>
          <w:szCs w:val="32"/>
          <w:highlight w:val="none"/>
          <w:lang w:val="en-US" w:eastAsia="zh-CN"/>
        </w:rPr>
        <w:t>申请单位</w:t>
      </w:r>
      <w:r>
        <w:rPr>
          <w:rFonts w:hint="eastAsia" w:ascii="仿宋_GB2312" w:hAnsi="仿宋_GB2312" w:eastAsia="仿宋_GB2312"/>
          <w:color w:val="auto"/>
          <w:sz w:val="32"/>
          <w:szCs w:val="32"/>
          <w:highlight w:val="none"/>
        </w:rPr>
        <w:t>的负责人或其授权的</w:t>
      </w:r>
      <w:r>
        <w:rPr>
          <w:rFonts w:hint="eastAsia" w:ascii="仿宋_GB2312" w:hAnsi="仿宋_GB2312" w:eastAsia="仿宋_GB2312"/>
          <w:color w:val="auto"/>
          <w:sz w:val="32"/>
          <w:szCs w:val="32"/>
          <w:highlight w:val="none"/>
          <w:lang w:val="en-US" w:eastAsia="zh-CN"/>
        </w:rPr>
        <w:t>授权代表</w:t>
      </w:r>
      <w:r>
        <w:rPr>
          <w:rFonts w:hint="eastAsia" w:ascii="仿宋_GB2312" w:hAnsi="仿宋_GB2312" w:eastAsia="仿宋_GB2312"/>
          <w:color w:val="auto"/>
          <w:sz w:val="32"/>
          <w:szCs w:val="32"/>
          <w:highlight w:val="none"/>
        </w:rPr>
        <w:t>参加。</w:t>
      </w:r>
    </w:p>
    <w:p w14:paraId="0C3A93A2">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0" w:leftChars="0" w:firstLine="420" w:firstLineChars="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val="0"/>
          <w:color w:val="auto"/>
          <w:kern w:val="2"/>
          <w:sz w:val="32"/>
          <w:szCs w:val="32"/>
          <w:highlight w:val="none"/>
          <w:lang w:val="en-US" w:eastAsia="zh-CN" w:bidi="ar-SA"/>
        </w:rPr>
        <w:t>本项目不接受联合体，</w:t>
      </w:r>
      <w:r>
        <w:rPr>
          <w:rFonts w:hint="eastAsia" w:ascii="Times New Roman" w:hAnsi="Times New Roman" w:eastAsia="仿宋_GB2312"/>
          <w:color w:val="auto"/>
          <w:sz w:val="32"/>
          <w:szCs w:val="32"/>
          <w:highlight w:val="none"/>
        </w:rPr>
        <w:t>不接受中</w:t>
      </w:r>
      <w:r>
        <w:rPr>
          <w:rFonts w:hint="eastAsia" w:ascii="Times New Roman" w:hAnsi="Times New Roman" w:eastAsia="仿宋_GB2312"/>
          <w:color w:val="auto"/>
          <w:sz w:val="32"/>
          <w:szCs w:val="32"/>
          <w:highlight w:val="none"/>
          <w:lang w:eastAsia="zh-CN"/>
        </w:rPr>
        <w:t>选</w:t>
      </w:r>
      <w:r>
        <w:rPr>
          <w:rFonts w:hint="eastAsia" w:ascii="Times New Roman" w:hAnsi="Times New Roman" w:eastAsia="仿宋_GB2312"/>
          <w:color w:val="auto"/>
          <w:sz w:val="32"/>
          <w:szCs w:val="32"/>
          <w:highlight w:val="none"/>
        </w:rPr>
        <w:t>后分包</w:t>
      </w:r>
      <w:r>
        <w:rPr>
          <w:rFonts w:hint="eastAsia" w:ascii="仿宋_GB2312" w:hAnsi="仿宋_GB2312" w:eastAsia="仿宋_GB2312" w:cs="仿宋_GB2312"/>
          <w:b w:val="0"/>
          <w:color w:val="auto"/>
          <w:kern w:val="2"/>
          <w:sz w:val="32"/>
          <w:szCs w:val="32"/>
          <w:highlight w:val="none"/>
          <w:lang w:val="en-US" w:eastAsia="zh-CN" w:bidi="ar-SA"/>
        </w:rPr>
        <w:t>。</w:t>
      </w:r>
    </w:p>
    <w:p w14:paraId="78043502">
      <w:pPr>
        <w:spacing w:line="900" w:lineRule="exact"/>
        <w:ind w:left="0" w:leftChars="0" w:firstLine="0" w:firstLineChars="0"/>
        <w:jc w:val="center"/>
        <w:rPr>
          <w:rFonts w:hint="eastAsia" w:ascii="楷体" w:hAnsi="楷体" w:eastAsia="楷体" w:cs="楷体"/>
          <w:b/>
          <w:bCs w:val="0"/>
          <w:color w:val="auto"/>
          <w:spacing w:val="-30"/>
          <w:sz w:val="52"/>
          <w:szCs w:val="52"/>
          <w:highlight w:val="none"/>
          <w:lang w:val="en-US" w:eastAsia="zh-CN"/>
        </w:rPr>
      </w:pPr>
    </w:p>
    <w:p w14:paraId="6B445183">
      <w:pPr>
        <w:spacing w:line="900" w:lineRule="exact"/>
        <w:ind w:left="0" w:leftChars="0" w:firstLine="0" w:firstLineChars="0"/>
        <w:jc w:val="both"/>
        <w:rPr>
          <w:rFonts w:hint="eastAsia" w:ascii="楷体" w:hAnsi="楷体" w:eastAsia="楷体" w:cs="楷体"/>
          <w:b/>
          <w:bCs w:val="0"/>
          <w:color w:val="auto"/>
          <w:spacing w:val="-30"/>
          <w:sz w:val="52"/>
          <w:szCs w:val="52"/>
          <w:highlight w:val="none"/>
          <w:lang w:val="en-US" w:eastAsia="zh-CN"/>
        </w:rPr>
      </w:pPr>
    </w:p>
    <w:p w14:paraId="7F0D373C">
      <w:pPr>
        <w:spacing w:line="900" w:lineRule="exact"/>
        <w:ind w:left="0" w:leftChars="0" w:firstLine="0" w:firstLineChars="0"/>
        <w:jc w:val="both"/>
        <w:rPr>
          <w:rFonts w:hint="eastAsia" w:ascii="楷体" w:hAnsi="楷体" w:eastAsia="楷体" w:cs="楷体"/>
          <w:b/>
          <w:bCs w:val="0"/>
          <w:color w:val="auto"/>
          <w:spacing w:val="-30"/>
          <w:sz w:val="52"/>
          <w:szCs w:val="52"/>
          <w:highlight w:val="none"/>
          <w:lang w:val="en-US" w:eastAsia="zh-CN"/>
        </w:rPr>
      </w:pPr>
    </w:p>
    <w:p w14:paraId="22A71AD5">
      <w:pPr>
        <w:pStyle w:val="5"/>
        <w:rPr>
          <w:rFonts w:hint="eastAsia"/>
          <w:color w:val="auto"/>
          <w:highlight w:val="none"/>
          <w:lang w:val="en-US" w:eastAsia="zh-CN"/>
        </w:rPr>
      </w:pPr>
    </w:p>
    <w:p w14:paraId="1FF4CAB7">
      <w:pPr>
        <w:pStyle w:val="2"/>
        <w:keepNext w:val="0"/>
        <w:keepLines w:val="0"/>
        <w:pageBreakBefore w:val="0"/>
        <w:widowControl w:val="0"/>
        <w:numPr>
          <w:ilvl w:val="0"/>
          <w:numId w:val="5"/>
        </w:numPr>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方正小标宋简体"/>
          <w:color w:val="auto"/>
          <w:kern w:val="44"/>
          <w:sz w:val="44"/>
          <w:szCs w:val="44"/>
          <w:highlight w:val="none"/>
          <w:u w:val="none"/>
          <w:lang w:val="en-US" w:eastAsia="zh-CN" w:bidi="ar-SA"/>
        </w:rPr>
      </w:pPr>
      <w:r>
        <w:rPr>
          <w:rFonts w:hint="eastAsia" w:ascii="方正小标宋简体" w:hAnsi="方正小标宋简体" w:eastAsia="方正小标宋简体" w:cs="方正小标宋简体"/>
          <w:b w:val="0"/>
          <w:bCs w:val="0"/>
          <w:color w:val="auto"/>
          <w:sz w:val="44"/>
          <w:szCs w:val="44"/>
          <w:highlight w:val="none"/>
          <w:lang w:val="en-US" w:eastAsia="zh-CN"/>
        </w:rPr>
        <w:t xml:space="preserve"> </w:t>
      </w:r>
      <w:r>
        <w:rPr>
          <w:rFonts w:hint="eastAsia" w:ascii="方正小标宋简体" w:hAnsi="方正小标宋简体" w:eastAsia="方正小标宋简体" w:cs="方正小标宋简体"/>
          <w:b w:val="0"/>
          <w:bCs w:val="0"/>
          <w:color w:val="auto"/>
          <w:kern w:val="2"/>
          <w:sz w:val="44"/>
          <w:szCs w:val="44"/>
          <w:highlight w:val="none"/>
          <w:lang w:val="en-US" w:eastAsia="zh-CN" w:bidi="ar-SA"/>
        </w:rPr>
        <w:t xml:space="preserve"> 技术规格及商务</w:t>
      </w:r>
      <w:r>
        <w:rPr>
          <w:rFonts w:hint="eastAsia" w:ascii="Times New Roman" w:hAnsi="Times New Roman" w:eastAsia="方正小标宋简体" w:cs="方正小标宋简体"/>
          <w:color w:val="auto"/>
          <w:kern w:val="44"/>
          <w:sz w:val="44"/>
          <w:szCs w:val="44"/>
          <w:highlight w:val="none"/>
          <w:u w:val="none"/>
          <w:lang w:val="en-US" w:eastAsia="zh-CN" w:bidi="ar-SA"/>
        </w:rPr>
        <w:t>要求</w:t>
      </w:r>
    </w:p>
    <w:p w14:paraId="27B90221">
      <w:pPr>
        <w:widowControl w:val="0"/>
        <w:numPr>
          <w:ilvl w:val="0"/>
          <w:numId w:val="0"/>
        </w:numPr>
        <w:jc w:val="both"/>
        <w:rPr>
          <w:rFonts w:hint="default"/>
          <w:color w:val="auto"/>
          <w:highlight w:val="none"/>
          <w:lang w:val="en-US" w:eastAsia="zh-CN"/>
        </w:rPr>
      </w:pPr>
    </w:p>
    <w:p w14:paraId="1F8FCA3B">
      <w:pPr>
        <w:widowControl w:val="0"/>
        <w:numPr>
          <w:ilvl w:val="0"/>
          <w:numId w:val="0"/>
        </w:numPr>
        <w:ind w:firstLine="640" w:firstLineChars="200"/>
        <w:jc w:val="both"/>
        <w:rPr>
          <w:rFonts w:hint="default" w:ascii="黑体" w:hAnsi="黑体" w:eastAsia="黑体" w:cs="黑体"/>
          <w:b w:val="0"/>
          <w:bCs w:val="0"/>
          <w:color w:val="auto"/>
          <w:kern w:val="2"/>
          <w:sz w:val="32"/>
          <w:szCs w:val="32"/>
          <w:highlight w:val="none"/>
          <w:lang w:val="en-US" w:eastAsia="zh-CN" w:bidi="ar-SA"/>
        </w:rPr>
      </w:pPr>
      <w:r>
        <w:rPr>
          <w:rFonts w:hint="eastAsia" w:ascii="黑体" w:hAnsi="黑体" w:eastAsia="黑体" w:cs="黑体"/>
          <w:b w:val="0"/>
          <w:bCs w:val="0"/>
          <w:color w:val="auto"/>
          <w:kern w:val="2"/>
          <w:sz w:val="32"/>
          <w:szCs w:val="32"/>
          <w:highlight w:val="none"/>
          <w:lang w:val="en-US" w:eastAsia="zh-CN" w:bidi="ar-SA"/>
        </w:rPr>
        <w:t>一、</w:t>
      </w:r>
      <w:r>
        <w:rPr>
          <w:rFonts w:hint="eastAsia" w:ascii="黑体" w:hAnsi="黑体" w:eastAsia="黑体" w:cs="黑体"/>
          <w:sz w:val="32"/>
          <w:szCs w:val="32"/>
          <w:highlight w:val="none"/>
        </w:rPr>
        <w:t>采购车辆配置详情</w:t>
      </w:r>
    </w:p>
    <w:tbl>
      <w:tblPr>
        <w:tblStyle w:val="11"/>
        <w:tblW w:w="4866" w:type="pct"/>
        <w:jc w:val="center"/>
        <w:tblLayout w:type="autofit"/>
        <w:tblCellMar>
          <w:top w:w="0" w:type="dxa"/>
          <w:left w:w="108" w:type="dxa"/>
          <w:bottom w:w="0" w:type="dxa"/>
          <w:right w:w="108" w:type="dxa"/>
        </w:tblCellMar>
      </w:tblPr>
      <w:tblGrid>
        <w:gridCol w:w="2499"/>
        <w:gridCol w:w="6319"/>
      </w:tblGrid>
      <w:tr w14:paraId="47BD8127">
        <w:tblPrEx>
          <w:tblCellMar>
            <w:top w:w="0" w:type="dxa"/>
            <w:left w:w="108" w:type="dxa"/>
            <w:bottom w:w="0" w:type="dxa"/>
            <w:right w:w="108" w:type="dxa"/>
          </w:tblCellMar>
        </w:tblPrEx>
        <w:trPr>
          <w:trHeight w:val="532" w:hRule="atLeast"/>
          <w:jc w:val="center"/>
        </w:trPr>
        <w:tc>
          <w:tcPr>
            <w:tcW w:w="14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D488E">
            <w:pPr>
              <w:widowControl/>
              <w:jc w:val="center"/>
              <w:textAlignment w:val="center"/>
              <w:rPr>
                <w:rFonts w:ascii="宋体" w:hAnsi="宋体" w:eastAsia="宋体" w:cs="宋体"/>
                <w:b/>
                <w:bCs/>
                <w:color w:val="000000"/>
                <w:kern w:val="0"/>
                <w:sz w:val="22"/>
                <w:szCs w:val="22"/>
                <w:highlight w:val="none"/>
              </w:rPr>
            </w:pPr>
            <w:r>
              <w:rPr>
                <w:rFonts w:hint="eastAsia" w:ascii="宋体" w:hAnsi="宋体" w:eastAsia="宋体" w:cs="宋体"/>
                <w:b/>
                <w:bCs/>
                <w:color w:val="000000"/>
                <w:kern w:val="0"/>
                <w:sz w:val="22"/>
                <w:szCs w:val="22"/>
                <w:highlight w:val="none"/>
              </w:rPr>
              <w:t>项目</w:t>
            </w:r>
          </w:p>
        </w:tc>
        <w:tc>
          <w:tcPr>
            <w:tcW w:w="3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62079">
            <w:pPr>
              <w:widowControl/>
              <w:jc w:val="center"/>
              <w:textAlignment w:val="center"/>
              <w:rPr>
                <w:rFonts w:ascii="Segoe UI" w:hAnsi="Segoe UI" w:eastAsia="宋体" w:cs="Segoe UI"/>
                <w:color w:val="0F1115"/>
                <w:sz w:val="22"/>
                <w:szCs w:val="22"/>
                <w:highlight w:val="none"/>
                <w:shd w:val="clear" w:color="auto" w:fill="FFFFFF"/>
              </w:rPr>
            </w:pPr>
            <w:r>
              <w:rPr>
                <w:rFonts w:hint="eastAsia" w:ascii="Segoe UI" w:hAnsi="Segoe UI" w:eastAsia="宋体" w:cs="Segoe UI"/>
                <w:b/>
                <w:bCs/>
                <w:color w:val="0F1115"/>
                <w:sz w:val="22"/>
                <w:szCs w:val="22"/>
                <w:highlight w:val="none"/>
                <w:shd w:val="clear" w:color="auto" w:fill="FFFFFF"/>
              </w:rPr>
              <w:t>详细参数</w:t>
            </w:r>
          </w:p>
        </w:tc>
      </w:tr>
      <w:tr w14:paraId="38D4C314">
        <w:tblPrEx>
          <w:tblCellMar>
            <w:top w:w="0" w:type="dxa"/>
            <w:left w:w="108" w:type="dxa"/>
            <w:bottom w:w="0" w:type="dxa"/>
            <w:right w:w="108" w:type="dxa"/>
          </w:tblCellMar>
        </w:tblPrEx>
        <w:trPr>
          <w:trHeight w:val="555" w:hRule="atLeast"/>
          <w:jc w:val="center"/>
        </w:trPr>
        <w:tc>
          <w:tcPr>
            <w:tcW w:w="14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EA0A1">
            <w:pPr>
              <w:widowControl/>
              <w:jc w:val="center"/>
              <w:textAlignment w:val="center"/>
              <w:rPr>
                <w:rFonts w:ascii="宋体" w:hAnsi="宋体" w:eastAsia="宋体" w:cs="宋体"/>
                <w:b/>
                <w:bCs/>
                <w:color w:val="000000"/>
                <w:kern w:val="0"/>
                <w:sz w:val="22"/>
                <w:szCs w:val="22"/>
                <w:highlight w:val="none"/>
              </w:rPr>
            </w:pPr>
            <w:r>
              <w:rPr>
                <w:rFonts w:hint="eastAsia" w:ascii="宋体" w:hAnsi="宋体" w:eastAsia="宋体" w:cs="宋体"/>
                <w:b/>
                <w:bCs/>
                <w:color w:val="000000"/>
                <w:kern w:val="0"/>
                <w:sz w:val="22"/>
                <w:szCs w:val="22"/>
                <w:highlight w:val="none"/>
              </w:rPr>
              <w:t>品牌及型号</w:t>
            </w:r>
          </w:p>
        </w:tc>
        <w:tc>
          <w:tcPr>
            <w:tcW w:w="3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3C732">
            <w:pPr>
              <w:widowControl/>
              <w:jc w:val="left"/>
              <w:textAlignment w:val="center"/>
              <w:rPr>
                <w:rFonts w:ascii="Segoe UI" w:hAnsi="Segoe UI" w:eastAsia="宋体" w:cs="Segoe UI"/>
                <w:color w:val="0F1115"/>
                <w:sz w:val="22"/>
                <w:szCs w:val="22"/>
                <w:highlight w:val="none"/>
                <w:shd w:val="clear" w:color="auto" w:fill="FFFFFF"/>
              </w:rPr>
            </w:pPr>
            <w:r>
              <w:rPr>
                <w:rFonts w:ascii="Segoe UI" w:hAnsi="Segoe UI" w:eastAsia="Segoe UI" w:cs="Segoe UI"/>
                <w:color w:val="0F1115"/>
                <w:sz w:val="22"/>
                <w:szCs w:val="22"/>
                <w:highlight w:val="none"/>
                <w:shd w:val="clear" w:color="auto" w:fill="FFFFFF"/>
              </w:rPr>
              <w:t>长安跨越王X1</w:t>
            </w:r>
          </w:p>
        </w:tc>
      </w:tr>
      <w:tr w14:paraId="52B08656">
        <w:tblPrEx>
          <w:tblCellMar>
            <w:top w:w="0" w:type="dxa"/>
            <w:left w:w="108" w:type="dxa"/>
            <w:bottom w:w="0" w:type="dxa"/>
            <w:right w:w="108" w:type="dxa"/>
          </w:tblCellMar>
        </w:tblPrEx>
        <w:trPr>
          <w:trHeight w:val="2662" w:hRule="atLeast"/>
          <w:jc w:val="center"/>
        </w:trPr>
        <w:tc>
          <w:tcPr>
            <w:tcW w:w="14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4BEF2">
            <w:pPr>
              <w:widowControl/>
              <w:jc w:val="center"/>
              <w:textAlignment w:val="center"/>
              <w:rPr>
                <w:rFonts w:ascii="宋体" w:hAnsi="宋体" w:eastAsia="宋体" w:cs="宋体"/>
                <w:b/>
                <w:bCs/>
                <w:color w:val="000000"/>
                <w:sz w:val="22"/>
                <w:szCs w:val="22"/>
                <w:highlight w:val="none"/>
              </w:rPr>
            </w:pPr>
            <w:r>
              <w:rPr>
                <w:rFonts w:hint="eastAsia" w:ascii="宋体" w:hAnsi="宋体" w:eastAsia="宋体" w:cs="宋体"/>
                <w:b/>
                <w:bCs/>
                <w:color w:val="000000"/>
                <w:kern w:val="0"/>
                <w:sz w:val="22"/>
                <w:szCs w:val="22"/>
                <w:highlight w:val="none"/>
              </w:rPr>
              <w:t>动力系统</w:t>
            </w:r>
          </w:p>
        </w:tc>
        <w:tc>
          <w:tcPr>
            <w:tcW w:w="3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CC50A">
            <w:pPr>
              <w:widowControl/>
              <w:jc w:val="left"/>
              <w:textAlignment w:val="center"/>
              <w:rPr>
                <w:rFonts w:ascii="宋体" w:hAnsi="宋体" w:eastAsia="宋体" w:cs="宋体"/>
                <w:color w:val="000000"/>
                <w:sz w:val="22"/>
                <w:szCs w:val="22"/>
                <w:highlight w:val="none"/>
              </w:rPr>
            </w:pPr>
            <w:r>
              <w:rPr>
                <w:rFonts w:ascii="Segoe UI" w:hAnsi="Segoe UI" w:eastAsia="Segoe UI" w:cs="Segoe UI"/>
                <w:color w:val="0F1115"/>
                <w:sz w:val="22"/>
                <w:szCs w:val="22"/>
                <w:highlight w:val="none"/>
                <w:shd w:val="clear" w:color="auto" w:fill="FFFFFF"/>
              </w:rPr>
              <w:t>•</w:t>
            </w:r>
            <w:r>
              <w:rPr>
                <w:rFonts w:hint="eastAsia" w:ascii="宋体" w:hAnsi="宋体" w:eastAsia="宋体" w:cs="宋体"/>
                <w:color w:val="000000"/>
                <w:kern w:val="0"/>
                <w:sz w:val="22"/>
                <w:szCs w:val="22"/>
                <w:highlight w:val="none"/>
              </w:rPr>
              <w:t xml:space="preserve">发动机型号：东安DAM16KR（直列4缸、自然吸气） </w:t>
            </w:r>
            <w:r>
              <w:rPr>
                <w:rFonts w:hint="eastAsia" w:ascii="宋体" w:hAnsi="宋体" w:eastAsia="宋体" w:cs="宋体"/>
                <w:color w:val="000000"/>
                <w:kern w:val="0"/>
                <w:sz w:val="22"/>
                <w:szCs w:val="22"/>
                <w:highlight w:val="none"/>
              </w:rPr>
              <w:br w:type="textWrapping"/>
            </w:r>
            <w:r>
              <w:rPr>
                <w:rFonts w:ascii="Segoe UI" w:hAnsi="Segoe UI" w:eastAsia="Segoe UI" w:cs="Segoe UI"/>
                <w:color w:val="0F1115"/>
                <w:sz w:val="22"/>
                <w:szCs w:val="22"/>
                <w:highlight w:val="none"/>
                <w:shd w:val="clear" w:color="auto" w:fill="FFFFFF"/>
              </w:rPr>
              <w:t>•</w:t>
            </w:r>
            <w:r>
              <w:rPr>
                <w:rFonts w:hint="eastAsia" w:ascii="宋体" w:hAnsi="宋体" w:eastAsia="宋体" w:cs="宋体"/>
                <w:color w:val="000000"/>
                <w:kern w:val="0"/>
                <w:sz w:val="22"/>
                <w:szCs w:val="22"/>
                <w:highlight w:val="none"/>
              </w:rPr>
              <w:t xml:space="preserve">排量：1597mL（1.6L） </w:t>
            </w:r>
            <w:r>
              <w:rPr>
                <w:rFonts w:hint="eastAsia" w:ascii="宋体" w:hAnsi="宋体" w:eastAsia="宋体" w:cs="宋体"/>
                <w:color w:val="000000"/>
                <w:kern w:val="0"/>
                <w:sz w:val="22"/>
                <w:szCs w:val="22"/>
                <w:highlight w:val="none"/>
              </w:rPr>
              <w:br w:type="textWrapping"/>
            </w:r>
            <w:r>
              <w:rPr>
                <w:rFonts w:ascii="Segoe UI" w:hAnsi="Segoe UI" w:eastAsia="Segoe UI" w:cs="Segoe UI"/>
                <w:color w:val="0F1115"/>
                <w:sz w:val="22"/>
                <w:szCs w:val="22"/>
                <w:highlight w:val="none"/>
                <w:shd w:val="clear" w:color="auto" w:fill="FFFFFF"/>
              </w:rPr>
              <w:t>•</w:t>
            </w:r>
            <w:r>
              <w:rPr>
                <w:rFonts w:hint="eastAsia" w:ascii="宋体" w:hAnsi="宋体" w:eastAsia="宋体" w:cs="宋体"/>
                <w:color w:val="000000"/>
                <w:kern w:val="0"/>
                <w:sz w:val="22"/>
                <w:szCs w:val="22"/>
                <w:highlight w:val="none"/>
              </w:rPr>
              <w:t xml:space="preserve">最大功率：90kW（122马力）/6000rpm </w:t>
            </w:r>
            <w:r>
              <w:rPr>
                <w:rFonts w:hint="eastAsia" w:ascii="宋体" w:hAnsi="宋体" w:eastAsia="宋体" w:cs="宋体"/>
                <w:color w:val="000000"/>
                <w:kern w:val="0"/>
                <w:sz w:val="22"/>
                <w:szCs w:val="22"/>
                <w:highlight w:val="none"/>
              </w:rPr>
              <w:br w:type="textWrapping"/>
            </w:r>
            <w:r>
              <w:rPr>
                <w:rFonts w:ascii="Segoe UI" w:hAnsi="Segoe UI" w:eastAsia="Segoe UI" w:cs="Segoe UI"/>
                <w:color w:val="0F1115"/>
                <w:sz w:val="22"/>
                <w:szCs w:val="22"/>
                <w:highlight w:val="none"/>
                <w:shd w:val="clear" w:color="auto" w:fill="FFFFFF"/>
              </w:rPr>
              <w:t>•</w:t>
            </w:r>
            <w:r>
              <w:rPr>
                <w:rFonts w:hint="eastAsia" w:ascii="宋体" w:hAnsi="宋体" w:eastAsia="宋体" w:cs="宋体"/>
                <w:color w:val="000000"/>
                <w:kern w:val="0"/>
                <w:sz w:val="22"/>
                <w:szCs w:val="22"/>
                <w:highlight w:val="none"/>
              </w:rPr>
              <w:t xml:space="preserve">最大扭矩：158N·m/4000rpm </w:t>
            </w:r>
            <w:r>
              <w:rPr>
                <w:rFonts w:hint="eastAsia" w:ascii="宋体" w:hAnsi="宋体" w:eastAsia="宋体" w:cs="宋体"/>
                <w:color w:val="000000"/>
                <w:kern w:val="0"/>
                <w:sz w:val="22"/>
                <w:szCs w:val="22"/>
                <w:highlight w:val="none"/>
              </w:rPr>
              <w:br w:type="textWrapping"/>
            </w:r>
            <w:r>
              <w:rPr>
                <w:rFonts w:ascii="Segoe UI" w:hAnsi="Segoe UI" w:eastAsia="Segoe UI" w:cs="Segoe UI"/>
                <w:color w:val="0F1115"/>
                <w:sz w:val="22"/>
                <w:szCs w:val="22"/>
                <w:highlight w:val="none"/>
                <w:shd w:val="clear" w:color="auto" w:fill="FFFFFF"/>
              </w:rPr>
              <w:t>•</w:t>
            </w:r>
            <w:r>
              <w:rPr>
                <w:rFonts w:hint="eastAsia" w:ascii="宋体" w:hAnsi="宋体" w:eastAsia="宋体" w:cs="宋体"/>
                <w:color w:val="000000"/>
                <w:kern w:val="0"/>
                <w:sz w:val="22"/>
                <w:szCs w:val="22"/>
                <w:highlight w:val="none"/>
              </w:rPr>
              <w:t xml:space="preserve">变速箱：东安DAT18R 5挡手动（MT） </w:t>
            </w:r>
            <w:r>
              <w:rPr>
                <w:rFonts w:hint="eastAsia" w:ascii="宋体" w:hAnsi="宋体" w:eastAsia="宋体" w:cs="宋体"/>
                <w:color w:val="000000"/>
                <w:kern w:val="0"/>
                <w:sz w:val="22"/>
                <w:szCs w:val="22"/>
                <w:highlight w:val="none"/>
              </w:rPr>
              <w:br w:type="textWrapping"/>
            </w:r>
            <w:r>
              <w:rPr>
                <w:rFonts w:ascii="Segoe UI" w:hAnsi="Segoe UI" w:eastAsia="Segoe UI" w:cs="Segoe UI"/>
                <w:color w:val="0F1115"/>
                <w:sz w:val="22"/>
                <w:szCs w:val="22"/>
                <w:highlight w:val="none"/>
                <w:shd w:val="clear" w:color="auto" w:fill="FFFFFF"/>
              </w:rPr>
              <w:t>•</w:t>
            </w:r>
            <w:r>
              <w:rPr>
                <w:rFonts w:hint="eastAsia" w:ascii="宋体" w:hAnsi="宋体" w:eastAsia="宋体" w:cs="宋体"/>
                <w:color w:val="000000"/>
                <w:kern w:val="0"/>
                <w:sz w:val="22"/>
                <w:szCs w:val="22"/>
                <w:highlight w:val="none"/>
              </w:rPr>
              <w:t xml:space="preserve">燃油/标号：汽油、92号、国六b排放标准 </w:t>
            </w:r>
            <w:r>
              <w:rPr>
                <w:rFonts w:hint="eastAsia" w:ascii="宋体" w:hAnsi="宋体" w:eastAsia="宋体" w:cs="宋体"/>
                <w:color w:val="000000"/>
                <w:kern w:val="0"/>
                <w:sz w:val="22"/>
                <w:szCs w:val="22"/>
                <w:highlight w:val="none"/>
              </w:rPr>
              <w:br w:type="textWrapping"/>
            </w:r>
            <w:r>
              <w:rPr>
                <w:rFonts w:ascii="Segoe UI" w:hAnsi="Segoe UI" w:eastAsia="Segoe UI" w:cs="Segoe UI"/>
                <w:color w:val="0F1115"/>
                <w:sz w:val="22"/>
                <w:szCs w:val="22"/>
                <w:highlight w:val="none"/>
                <w:shd w:val="clear" w:color="auto" w:fill="FFFFFF"/>
              </w:rPr>
              <w:t>•</w:t>
            </w:r>
            <w:r>
              <w:rPr>
                <w:rFonts w:hint="eastAsia" w:ascii="宋体" w:hAnsi="宋体" w:eastAsia="宋体" w:cs="宋体"/>
                <w:color w:val="000000"/>
                <w:kern w:val="0"/>
                <w:sz w:val="22"/>
                <w:szCs w:val="22"/>
                <w:highlight w:val="none"/>
              </w:rPr>
              <w:t xml:space="preserve">综合油耗：WLTC工况  7.1L/100km </w:t>
            </w:r>
            <w:r>
              <w:rPr>
                <w:rFonts w:hint="eastAsia" w:ascii="宋体" w:hAnsi="宋体" w:eastAsia="宋体" w:cs="宋体"/>
                <w:color w:val="000000"/>
                <w:kern w:val="0"/>
                <w:sz w:val="22"/>
                <w:szCs w:val="22"/>
                <w:highlight w:val="none"/>
              </w:rPr>
              <w:br w:type="textWrapping"/>
            </w:r>
            <w:r>
              <w:rPr>
                <w:rFonts w:ascii="Segoe UI" w:hAnsi="Segoe UI" w:eastAsia="Segoe UI" w:cs="Segoe UI"/>
                <w:color w:val="0F1115"/>
                <w:sz w:val="22"/>
                <w:szCs w:val="22"/>
                <w:highlight w:val="none"/>
                <w:shd w:val="clear" w:color="auto" w:fill="FFFFFF"/>
              </w:rPr>
              <w:t>•</w:t>
            </w:r>
            <w:r>
              <w:rPr>
                <w:rFonts w:hint="eastAsia" w:ascii="宋体" w:hAnsi="宋体" w:eastAsia="宋体" w:cs="宋体"/>
                <w:color w:val="000000"/>
                <w:kern w:val="0"/>
                <w:sz w:val="22"/>
                <w:szCs w:val="22"/>
                <w:highlight w:val="none"/>
              </w:rPr>
              <w:t xml:space="preserve">驱动形式：中置后驱（MR） </w:t>
            </w:r>
          </w:p>
        </w:tc>
      </w:tr>
      <w:tr w14:paraId="065E30B9">
        <w:tblPrEx>
          <w:tblCellMar>
            <w:top w:w="0" w:type="dxa"/>
            <w:left w:w="108" w:type="dxa"/>
            <w:bottom w:w="0" w:type="dxa"/>
            <w:right w:w="108" w:type="dxa"/>
          </w:tblCellMar>
        </w:tblPrEx>
        <w:trPr>
          <w:trHeight w:val="2831" w:hRule="atLeast"/>
          <w:jc w:val="center"/>
        </w:trPr>
        <w:tc>
          <w:tcPr>
            <w:tcW w:w="14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C6C2D">
            <w:pPr>
              <w:widowControl/>
              <w:jc w:val="center"/>
              <w:textAlignment w:val="center"/>
              <w:rPr>
                <w:rFonts w:ascii="宋体" w:hAnsi="宋体" w:eastAsia="宋体" w:cs="宋体"/>
                <w:b/>
                <w:bCs/>
                <w:color w:val="000000"/>
                <w:sz w:val="22"/>
                <w:szCs w:val="22"/>
                <w:highlight w:val="none"/>
              </w:rPr>
            </w:pPr>
            <w:r>
              <w:rPr>
                <w:rFonts w:hint="eastAsia" w:ascii="宋体" w:hAnsi="宋体" w:eastAsia="宋体" w:cs="宋体"/>
                <w:b/>
                <w:bCs/>
                <w:color w:val="000000"/>
                <w:kern w:val="0"/>
                <w:sz w:val="22"/>
                <w:szCs w:val="22"/>
                <w:highlight w:val="none"/>
              </w:rPr>
              <w:t>车身与尺寸</w:t>
            </w:r>
          </w:p>
        </w:tc>
        <w:tc>
          <w:tcPr>
            <w:tcW w:w="3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62D07">
            <w:pPr>
              <w:widowControl/>
              <w:jc w:val="left"/>
              <w:textAlignment w:val="center"/>
              <w:rPr>
                <w:rFonts w:ascii="宋体" w:hAnsi="宋体" w:eastAsia="宋体" w:cs="宋体"/>
                <w:color w:val="000000"/>
                <w:sz w:val="22"/>
                <w:szCs w:val="22"/>
                <w:highlight w:val="none"/>
              </w:rPr>
            </w:pPr>
            <w:r>
              <w:rPr>
                <w:rFonts w:ascii="Segoe UI" w:hAnsi="Segoe UI" w:eastAsia="Segoe UI" w:cs="Segoe UI"/>
                <w:color w:val="0F1115"/>
                <w:sz w:val="22"/>
                <w:szCs w:val="22"/>
                <w:highlight w:val="none"/>
                <w:shd w:val="clear" w:color="auto" w:fill="FFFFFF"/>
              </w:rPr>
              <w:t>•</w:t>
            </w:r>
            <w:r>
              <w:rPr>
                <w:rFonts w:hint="eastAsia" w:ascii="宋体" w:hAnsi="宋体" w:eastAsia="宋体" w:cs="宋体"/>
                <w:color w:val="auto"/>
                <w:kern w:val="0"/>
                <w:sz w:val="22"/>
                <w:szCs w:val="22"/>
                <w:highlight w:val="none"/>
              </w:rPr>
              <w:t>颜色：工程黄，</w:t>
            </w:r>
            <w:r>
              <w:rPr>
                <w:rFonts w:ascii="Segoe UI" w:hAnsi="Segoe UI" w:eastAsia="Segoe UI" w:cs="Segoe UI"/>
                <w:color w:val="auto"/>
                <w:sz w:val="22"/>
                <w:szCs w:val="22"/>
                <w:highlight w:val="none"/>
                <w:shd w:val="clear" w:color="auto" w:fill="FFFFFF"/>
              </w:rPr>
              <w:t>车门需按规范喷绘“</w:t>
            </w:r>
            <w:r>
              <w:rPr>
                <w:rFonts w:hint="eastAsia" w:ascii="Segoe UI" w:hAnsi="Segoe UI" w:eastAsia="宋体" w:cs="Segoe UI"/>
                <w:color w:val="auto"/>
                <w:sz w:val="22"/>
                <w:szCs w:val="22"/>
                <w:highlight w:val="none"/>
                <w:shd w:val="clear" w:color="auto" w:fill="FFFFFF"/>
              </w:rPr>
              <w:t>供水抢修、服务电话等</w:t>
            </w:r>
            <w:r>
              <w:rPr>
                <w:rFonts w:ascii="Segoe UI" w:hAnsi="Segoe UI" w:eastAsia="Segoe UI" w:cs="Segoe UI"/>
                <w:color w:val="auto"/>
                <w:sz w:val="22"/>
                <w:szCs w:val="22"/>
                <w:highlight w:val="none"/>
                <w:shd w:val="clear" w:color="auto" w:fill="FFFFFF"/>
              </w:rPr>
              <w:t>”字样</w:t>
            </w:r>
            <w:r>
              <w:rPr>
                <w:rFonts w:hint="eastAsia" w:ascii="宋体" w:hAnsi="宋体" w:eastAsia="宋体" w:cs="宋体"/>
                <w:color w:val="000000"/>
                <w:kern w:val="0"/>
                <w:sz w:val="22"/>
                <w:szCs w:val="22"/>
                <w:highlight w:val="none"/>
              </w:rPr>
              <w:br w:type="textWrapping"/>
            </w:r>
            <w:r>
              <w:rPr>
                <w:rFonts w:ascii="Segoe UI" w:hAnsi="Segoe UI" w:eastAsia="Segoe UI" w:cs="Segoe UI"/>
                <w:color w:val="0F1115"/>
                <w:sz w:val="22"/>
                <w:szCs w:val="22"/>
                <w:highlight w:val="none"/>
                <w:shd w:val="clear" w:color="auto" w:fill="FFFFFF"/>
              </w:rPr>
              <w:t>•</w:t>
            </w:r>
            <w:r>
              <w:rPr>
                <w:rFonts w:hint="eastAsia" w:ascii="宋体" w:hAnsi="宋体" w:eastAsia="宋体" w:cs="宋体"/>
                <w:color w:val="000000"/>
                <w:kern w:val="0"/>
                <w:sz w:val="22"/>
                <w:szCs w:val="22"/>
                <w:highlight w:val="none"/>
              </w:rPr>
              <w:t xml:space="preserve">整车尺寸（长×宽×高）：5460×1650×2025mm </w:t>
            </w:r>
            <w:r>
              <w:rPr>
                <w:rFonts w:hint="eastAsia" w:ascii="宋体" w:hAnsi="宋体" w:eastAsia="宋体" w:cs="宋体"/>
                <w:color w:val="000000"/>
                <w:kern w:val="0"/>
                <w:sz w:val="22"/>
                <w:szCs w:val="22"/>
                <w:highlight w:val="none"/>
              </w:rPr>
              <w:br w:type="textWrapping"/>
            </w:r>
            <w:r>
              <w:rPr>
                <w:rFonts w:ascii="Segoe UI" w:hAnsi="Segoe UI" w:eastAsia="Segoe UI" w:cs="Segoe UI"/>
                <w:color w:val="0F1115"/>
                <w:sz w:val="22"/>
                <w:szCs w:val="22"/>
                <w:highlight w:val="none"/>
                <w:shd w:val="clear" w:color="auto" w:fill="FFFFFF"/>
              </w:rPr>
              <w:t>•</w:t>
            </w:r>
            <w:r>
              <w:rPr>
                <w:rFonts w:hint="eastAsia" w:ascii="宋体" w:hAnsi="宋体" w:eastAsia="宋体" w:cs="宋体"/>
                <w:color w:val="000000"/>
                <w:kern w:val="0"/>
                <w:sz w:val="22"/>
                <w:szCs w:val="22"/>
                <w:highlight w:val="none"/>
              </w:rPr>
              <w:t xml:space="preserve">轴距：3400mm </w:t>
            </w:r>
            <w:r>
              <w:rPr>
                <w:rFonts w:hint="eastAsia" w:ascii="宋体" w:hAnsi="宋体" w:eastAsia="宋体" w:cs="宋体"/>
                <w:color w:val="000000"/>
                <w:kern w:val="0"/>
                <w:sz w:val="22"/>
                <w:szCs w:val="22"/>
                <w:highlight w:val="none"/>
              </w:rPr>
              <w:br w:type="textWrapping"/>
            </w:r>
            <w:r>
              <w:rPr>
                <w:rFonts w:ascii="Segoe UI" w:hAnsi="Segoe UI" w:eastAsia="Segoe UI" w:cs="Segoe UI"/>
                <w:color w:val="0F1115"/>
                <w:sz w:val="22"/>
                <w:szCs w:val="22"/>
                <w:highlight w:val="none"/>
                <w:shd w:val="clear" w:color="auto" w:fill="FFFFFF"/>
              </w:rPr>
              <w:t>•</w:t>
            </w:r>
            <w:r>
              <w:rPr>
                <w:rFonts w:hint="eastAsia" w:ascii="宋体" w:hAnsi="宋体" w:eastAsia="宋体" w:cs="宋体"/>
                <w:color w:val="000000"/>
                <w:kern w:val="0"/>
                <w:sz w:val="22"/>
                <w:szCs w:val="22"/>
                <w:highlight w:val="none"/>
              </w:rPr>
              <w:t xml:space="preserve">货箱内尺寸（长×宽×高）：2550×1500×360mm（栏板式） </w:t>
            </w:r>
            <w:r>
              <w:rPr>
                <w:rFonts w:hint="eastAsia" w:ascii="宋体" w:hAnsi="宋体" w:eastAsia="宋体" w:cs="宋体"/>
                <w:color w:val="000000"/>
                <w:kern w:val="0"/>
                <w:sz w:val="22"/>
                <w:szCs w:val="22"/>
                <w:highlight w:val="none"/>
              </w:rPr>
              <w:br w:type="textWrapping"/>
            </w:r>
            <w:r>
              <w:rPr>
                <w:rFonts w:ascii="Segoe UI" w:hAnsi="Segoe UI" w:eastAsia="Segoe UI" w:cs="Segoe UI"/>
                <w:color w:val="0F1115"/>
                <w:sz w:val="22"/>
                <w:szCs w:val="22"/>
                <w:highlight w:val="none"/>
                <w:shd w:val="clear" w:color="auto" w:fill="FFFFFF"/>
              </w:rPr>
              <w:t>•</w:t>
            </w:r>
            <w:r>
              <w:rPr>
                <w:rFonts w:hint="eastAsia" w:ascii="宋体" w:hAnsi="宋体" w:eastAsia="宋体" w:cs="宋体"/>
                <w:color w:val="000000"/>
                <w:kern w:val="0"/>
                <w:sz w:val="22"/>
                <w:szCs w:val="22"/>
                <w:highlight w:val="none"/>
              </w:rPr>
              <w:t xml:space="preserve">驾驶室：双排、4门5座、宽1580mm </w:t>
            </w:r>
            <w:r>
              <w:rPr>
                <w:rFonts w:hint="eastAsia" w:ascii="宋体" w:hAnsi="宋体" w:eastAsia="宋体" w:cs="宋体"/>
                <w:color w:val="000000"/>
                <w:kern w:val="0"/>
                <w:sz w:val="22"/>
                <w:szCs w:val="22"/>
                <w:highlight w:val="none"/>
              </w:rPr>
              <w:br w:type="textWrapping"/>
            </w:r>
            <w:r>
              <w:rPr>
                <w:rFonts w:ascii="Segoe UI" w:hAnsi="Segoe UI" w:eastAsia="Segoe UI" w:cs="Segoe UI"/>
                <w:color w:val="0F1115"/>
                <w:sz w:val="22"/>
                <w:szCs w:val="22"/>
                <w:highlight w:val="none"/>
                <w:shd w:val="clear" w:color="auto" w:fill="FFFFFF"/>
              </w:rPr>
              <w:t>•</w:t>
            </w:r>
            <w:r>
              <w:rPr>
                <w:rFonts w:hint="eastAsia" w:ascii="宋体" w:hAnsi="宋体" w:eastAsia="宋体" w:cs="宋体"/>
                <w:color w:val="000000"/>
                <w:kern w:val="0"/>
                <w:sz w:val="22"/>
                <w:szCs w:val="22"/>
                <w:highlight w:val="none"/>
              </w:rPr>
              <w:t xml:space="preserve">整备质量：1210kg </w:t>
            </w:r>
            <w:r>
              <w:rPr>
                <w:rFonts w:hint="eastAsia" w:ascii="宋体" w:hAnsi="宋体" w:eastAsia="宋体" w:cs="宋体"/>
                <w:color w:val="000000"/>
                <w:kern w:val="0"/>
                <w:sz w:val="22"/>
                <w:szCs w:val="22"/>
                <w:highlight w:val="none"/>
              </w:rPr>
              <w:br w:type="textWrapping"/>
            </w:r>
            <w:r>
              <w:rPr>
                <w:rFonts w:ascii="Segoe UI" w:hAnsi="Segoe UI" w:eastAsia="Segoe UI" w:cs="Segoe UI"/>
                <w:color w:val="0F1115"/>
                <w:sz w:val="22"/>
                <w:szCs w:val="22"/>
                <w:highlight w:val="none"/>
                <w:shd w:val="clear" w:color="auto" w:fill="FFFFFF"/>
              </w:rPr>
              <w:t>•</w:t>
            </w:r>
            <w:r>
              <w:rPr>
                <w:rFonts w:hint="eastAsia" w:ascii="宋体" w:hAnsi="宋体" w:eastAsia="宋体" w:cs="宋体"/>
                <w:color w:val="000000"/>
                <w:kern w:val="0"/>
                <w:sz w:val="22"/>
                <w:szCs w:val="22"/>
                <w:highlight w:val="none"/>
              </w:rPr>
              <w:t xml:space="preserve">最大总质量：2515kg（符合蓝牌法规） </w:t>
            </w:r>
            <w:r>
              <w:rPr>
                <w:rFonts w:hint="eastAsia" w:ascii="宋体" w:hAnsi="宋体" w:eastAsia="宋体" w:cs="宋体"/>
                <w:color w:val="000000"/>
                <w:kern w:val="0"/>
                <w:sz w:val="22"/>
                <w:szCs w:val="22"/>
                <w:highlight w:val="none"/>
              </w:rPr>
              <w:br w:type="textWrapping"/>
            </w:r>
            <w:r>
              <w:rPr>
                <w:rFonts w:ascii="Segoe UI" w:hAnsi="Segoe UI" w:eastAsia="Segoe UI" w:cs="Segoe UI"/>
                <w:color w:val="0F1115"/>
                <w:sz w:val="22"/>
                <w:szCs w:val="22"/>
                <w:highlight w:val="none"/>
                <w:shd w:val="clear" w:color="auto" w:fill="FFFFFF"/>
              </w:rPr>
              <w:t>•</w:t>
            </w:r>
            <w:r>
              <w:rPr>
                <w:rFonts w:hint="eastAsia" w:ascii="宋体" w:hAnsi="宋体" w:eastAsia="宋体" w:cs="宋体"/>
                <w:color w:val="000000"/>
                <w:kern w:val="0"/>
                <w:sz w:val="22"/>
                <w:szCs w:val="22"/>
                <w:highlight w:val="none"/>
              </w:rPr>
              <w:t xml:space="preserve">额定载重：1305kg </w:t>
            </w:r>
            <w:r>
              <w:rPr>
                <w:rFonts w:hint="eastAsia" w:ascii="宋体" w:hAnsi="宋体" w:eastAsia="宋体" w:cs="宋体"/>
                <w:color w:val="000000"/>
                <w:kern w:val="0"/>
                <w:sz w:val="22"/>
                <w:szCs w:val="22"/>
                <w:highlight w:val="none"/>
              </w:rPr>
              <w:br w:type="textWrapping"/>
            </w:r>
            <w:r>
              <w:rPr>
                <w:rFonts w:ascii="Segoe UI" w:hAnsi="Segoe UI" w:eastAsia="Segoe UI" w:cs="Segoe UI"/>
                <w:color w:val="0F1115"/>
                <w:sz w:val="22"/>
                <w:szCs w:val="22"/>
                <w:highlight w:val="none"/>
                <w:shd w:val="clear" w:color="auto" w:fill="FFFFFF"/>
              </w:rPr>
              <w:t>•</w:t>
            </w:r>
            <w:r>
              <w:rPr>
                <w:rFonts w:hint="eastAsia" w:ascii="宋体" w:hAnsi="宋体" w:eastAsia="宋体" w:cs="宋体"/>
                <w:color w:val="000000"/>
                <w:kern w:val="0"/>
                <w:sz w:val="22"/>
                <w:szCs w:val="22"/>
                <w:highlight w:val="none"/>
              </w:rPr>
              <w:t xml:space="preserve">车架：非承载式、锰钢直通大梁、主大梁高120mm </w:t>
            </w:r>
          </w:p>
        </w:tc>
      </w:tr>
      <w:tr w14:paraId="248A6C62">
        <w:tblPrEx>
          <w:tblCellMar>
            <w:top w:w="0" w:type="dxa"/>
            <w:left w:w="108" w:type="dxa"/>
            <w:bottom w:w="0" w:type="dxa"/>
            <w:right w:w="108" w:type="dxa"/>
          </w:tblCellMar>
        </w:tblPrEx>
        <w:trPr>
          <w:trHeight w:val="1818" w:hRule="atLeast"/>
          <w:jc w:val="center"/>
        </w:trPr>
        <w:tc>
          <w:tcPr>
            <w:tcW w:w="14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3EC06">
            <w:pPr>
              <w:widowControl/>
              <w:jc w:val="center"/>
              <w:textAlignment w:val="center"/>
              <w:rPr>
                <w:rFonts w:ascii="宋体" w:hAnsi="宋体" w:eastAsia="宋体" w:cs="宋体"/>
                <w:b/>
                <w:bCs/>
                <w:color w:val="000000"/>
                <w:sz w:val="22"/>
                <w:szCs w:val="22"/>
                <w:highlight w:val="none"/>
              </w:rPr>
            </w:pPr>
            <w:r>
              <w:rPr>
                <w:rFonts w:hint="eastAsia" w:ascii="宋体" w:hAnsi="宋体" w:eastAsia="宋体" w:cs="宋体"/>
                <w:b/>
                <w:bCs/>
                <w:color w:val="000000"/>
                <w:kern w:val="0"/>
                <w:sz w:val="22"/>
                <w:szCs w:val="22"/>
                <w:highlight w:val="none"/>
              </w:rPr>
              <w:t>底盘与承载</w:t>
            </w:r>
          </w:p>
        </w:tc>
        <w:tc>
          <w:tcPr>
            <w:tcW w:w="3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A9C6B">
            <w:pPr>
              <w:widowControl/>
              <w:jc w:val="left"/>
              <w:textAlignment w:val="center"/>
              <w:rPr>
                <w:rFonts w:ascii="宋体" w:hAnsi="宋体" w:eastAsia="宋体" w:cs="宋体"/>
                <w:color w:val="000000"/>
                <w:sz w:val="22"/>
                <w:szCs w:val="22"/>
                <w:highlight w:val="none"/>
              </w:rPr>
            </w:pPr>
            <w:r>
              <w:rPr>
                <w:rFonts w:ascii="Segoe UI" w:hAnsi="Segoe UI" w:eastAsia="Segoe UI" w:cs="Segoe UI"/>
                <w:color w:val="0F1115"/>
                <w:sz w:val="22"/>
                <w:szCs w:val="22"/>
                <w:highlight w:val="none"/>
                <w:shd w:val="clear" w:color="auto" w:fill="FFFFFF"/>
              </w:rPr>
              <w:t>•</w:t>
            </w:r>
            <w:r>
              <w:rPr>
                <w:rFonts w:hint="eastAsia" w:ascii="宋体" w:hAnsi="宋体" w:eastAsia="宋体" w:cs="宋体"/>
                <w:color w:val="000000"/>
                <w:kern w:val="0"/>
                <w:sz w:val="22"/>
                <w:szCs w:val="22"/>
                <w:highlight w:val="none"/>
              </w:rPr>
              <w:t>前悬挂：麦弗逊式独立悬架</w:t>
            </w:r>
            <w:r>
              <w:rPr>
                <w:rFonts w:hint="eastAsia" w:ascii="宋体" w:hAnsi="宋体" w:eastAsia="宋体" w:cs="宋体"/>
                <w:color w:val="000000"/>
                <w:kern w:val="0"/>
                <w:sz w:val="22"/>
                <w:szCs w:val="22"/>
                <w:highlight w:val="none"/>
              </w:rPr>
              <w:br w:type="textWrapping"/>
            </w:r>
            <w:r>
              <w:rPr>
                <w:rFonts w:ascii="Segoe UI" w:hAnsi="Segoe UI" w:eastAsia="Segoe UI" w:cs="Segoe UI"/>
                <w:color w:val="0F1115"/>
                <w:sz w:val="22"/>
                <w:szCs w:val="22"/>
                <w:highlight w:val="none"/>
                <w:shd w:val="clear" w:color="auto" w:fill="FFFFFF"/>
              </w:rPr>
              <w:t>•</w:t>
            </w:r>
            <w:r>
              <w:rPr>
                <w:rFonts w:hint="eastAsia" w:ascii="宋体" w:hAnsi="宋体" w:eastAsia="宋体" w:cs="宋体"/>
                <w:color w:val="000000"/>
                <w:kern w:val="0"/>
                <w:sz w:val="22"/>
                <w:szCs w:val="22"/>
                <w:highlight w:val="none"/>
              </w:rPr>
              <w:t xml:space="preserve">后悬挂：5片加强钢板弹簧（双后轮） </w:t>
            </w:r>
            <w:r>
              <w:rPr>
                <w:rFonts w:hint="eastAsia" w:ascii="宋体" w:hAnsi="宋体" w:eastAsia="宋体" w:cs="宋体"/>
                <w:color w:val="000000"/>
                <w:kern w:val="0"/>
                <w:sz w:val="22"/>
                <w:szCs w:val="22"/>
                <w:highlight w:val="none"/>
              </w:rPr>
              <w:br w:type="textWrapping"/>
            </w:r>
            <w:r>
              <w:rPr>
                <w:rFonts w:ascii="Segoe UI" w:hAnsi="Segoe UI" w:eastAsia="Segoe UI" w:cs="Segoe UI"/>
                <w:color w:val="0F1115"/>
                <w:sz w:val="22"/>
                <w:szCs w:val="22"/>
                <w:highlight w:val="none"/>
                <w:shd w:val="clear" w:color="auto" w:fill="FFFFFF"/>
              </w:rPr>
              <w:t>•</w:t>
            </w:r>
            <w:r>
              <w:rPr>
                <w:rFonts w:hint="eastAsia" w:ascii="宋体" w:hAnsi="宋体" w:eastAsia="宋体" w:cs="宋体"/>
                <w:color w:val="000000"/>
                <w:kern w:val="0"/>
                <w:sz w:val="22"/>
                <w:szCs w:val="22"/>
                <w:highlight w:val="none"/>
              </w:rPr>
              <w:t>轮胎规格：165R14LT 8PR（单轮载重730kg）</w:t>
            </w:r>
            <w:r>
              <w:rPr>
                <w:rFonts w:hint="eastAsia" w:ascii="宋体" w:hAnsi="宋体" w:eastAsia="宋体" w:cs="宋体"/>
                <w:color w:val="000000"/>
                <w:kern w:val="0"/>
                <w:sz w:val="22"/>
                <w:szCs w:val="22"/>
                <w:highlight w:val="none"/>
              </w:rPr>
              <w:br w:type="textWrapping"/>
            </w:r>
            <w:r>
              <w:rPr>
                <w:rFonts w:ascii="Segoe UI" w:hAnsi="Segoe UI" w:eastAsia="Segoe UI" w:cs="Segoe UI"/>
                <w:color w:val="0F1115"/>
                <w:sz w:val="22"/>
                <w:szCs w:val="22"/>
                <w:highlight w:val="none"/>
                <w:shd w:val="clear" w:color="auto" w:fill="FFFFFF"/>
              </w:rPr>
              <w:t>•</w:t>
            </w:r>
            <w:r>
              <w:rPr>
                <w:rFonts w:hint="eastAsia" w:ascii="宋体" w:hAnsi="宋体" w:eastAsia="宋体" w:cs="宋体"/>
                <w:color w:val="000000"/>
                <w:kern w:val="0"/>
                <w:sz w:val="22"/>
                <w:szCs w:val="22"/>
                <w:highlight w:val="none"/>
              </w:rPr>
              <w:t xml:space="preserve">制动：前盘后鼓、真空助力 </w:t>
            </w:r>
            <w:r>
              <w:rPr>
                <w:rFonts w:hint="eastAsia" w:ascii="宋体" w:hAnsi="宋体" w:eastAsia="宋体" w:cs="宋体"/>
                <w:color w:val="000000"/>
                <w:kern w:val="0"/>
                <w:sz w:val="22"/>
                <w:szCs w:val="22"/>
                <w:highlight w:val="none"/>
              </w:rPr>
              <w:br w:type="textWrapping"/>
            </w:r>
            <w:r>
              <w:rPr>
                <w:rFonts w:ascii="Segoe UI" w:hAnsi="Segoe UI" w:eastAsia="Segoe UI" w:cs="Segoe UI"/>
                <w:color w:val="0F1115"/>
                <w:sz w:val="22"/>
                <w:szCs w:val="22"/>
                <w:highlight w:val="none"/>
                <w:shd w:val="clear" w:color="auto" w:fill="FFFFFF"/>
              </w:rPr>
              <w:t>•</w:t>
            </w:r>
            <w:r>
              <w:rPr>
                <w:rFonts w:hint="eastAsia" w:ascii="宋体" w:hAnsi="宋体" w:eastAsia="宋体" w:cs="宋体"/>
                <w:color w:val="000000"/>
                <w:kern w:val="0"/>
                <w:sz w:val="22"/>
                <w:szCs w:val="22"/>
                <w:highlight w:val="none"/>
              </w:rPr>
              <w:t>转向：助力转向</w:t>
            </w:r>
          </w:p>
        </w:tc>
      </w:tr>
      <w:tr w14:paraId="4196C14D">
        <w:tblPrEx>
          <w:tblCellMar>
            <w:top w:w="0" w:type="dxa"/>
            <w:left w:w="108" w:type="dxa"/>
            <w:bottom w:w="0" w:type="dxa"/>
            <w:right w:w="108" w:type="dxa"/>
          </w:tblCellMar>
        </w:tblPrEx>
        <w:trPr>
          <w:trHeight w:val="1577" w:hRule="atLeast"/>
          <w:jc w:val="center"/>
        </w:trPr>
        <w:tc>
          <w:tcPr>
            <w:tcW w:w="14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BB015">
            <w:pPr>
              <w:widowControl/>
              <w:jc w:val="center"/>
              <w:textAlignment w:val="center"/>
              <w:rPr>
                <w:rFonts w:ascii="宋体" w:hAnsi="宋体" w:eastAsia="宋体" w:cs="宋体"/>
                <w:b/>
                <w:bCs/>
                <w:color w:val="000000"/>
                <w:sz w:val="22"/>
                <w:szCs w:val="22"/>
                <w:highlight w:val="none"/>
              </w:rPr>
            </w:pPr>
            <w:r>
              <w:rPr>
                <w:rFonts w:hint="eastAsia" w:ascii="宋体" w:hAnsi="宋体" w:eastAsia="宋体" w:cs="宋体"/>
                <w:b/>
                <w:bCs/>
                <w:color w:val="000000"/>
                <w:kern w:val="0"/>
                <w:sz w:val="22"/>
                <w:szCs w:val="22"/>
                <w:highlight w:val="none"/>
              </w:rPr>
              <w:t>舒适型配置（中配）</w:t>
            </w:r>
          </w:p>
        </w:tc>
        <w:tc>
          <w:tcPr>
            <w:tcW w:w="3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1AA2D">
            <w:pPr>
              <w:widowControl/>
              <w:jc w:val="left"/>
              <w:textAlignment w:val="center"/>
              <w:rPr>
                <w:rFonts w:ascii="宋体" w:hAnsi="宋体" w:eastAsia="宋体" w:cs="宋体"/>
                <w:color w:val="000000"/>
                <w:sz w:val="22"/>
                <w:szCs w:val="22"/>
                <w:highlight w:val="none"/>
              </w:rPr>
            </w:pPr>
            <w:r>
              <w:rPr>
                <w:rFonts w:ascii="Segoe UI" w:hAnsi="Segoe UI" w:eastAsia="Segoe UI" w:cs="Segoe UI"/>
                <w:color w:val="0F1115"/>
                <w:sz w:val="22"/>
                <w:szCs w:val="22"/>
                <w:highlight w:val="none"/>
                <w:shd w:val="clear" w:color="auto" w:fill="FFFFFF"/>
              </w:rPr>
              <w:t>•</w:t>
            </w:r>
            <w:r>
              <w:rPr>
                <w:rFonts w:hint="eastAsia" w:ascii="宋体" w:hAnsi="宋体" w:eastAsia="宋体" w:cs="宋体"/>
                <w:color w:val="000000"/>
                <w:kern w:val="0"/>
                <w:sz w:val="22"/>
                <w:szCs w:val="22"/>
                <w:highlight w:val="none"/>
              </w:rPr>
              <w:t xml:space="preserve">基础：冷暖空调、电动门窗、中控锁、遥控钥匙 </w:t>
            </w:r>
            <w:r>
              <w:rPr>
                <w:rFonts w:hint="eastAsia" w:ascii="宋体" w:hAnsi="宋体" w:eastAsia="宋体" w:cs="宋体"/>
                <w:color w:val="000000"/>
                <w:kern w:val="0"/>
                <w:sz w:val="22"/>
                <w:szCs w:val="22"/>
                <w:highlight w:val="none"/>
              </w:rPr>
              <w:br w:type="textWrapping"/>
            </w:r>
            <w:r>
              <w:rPr>
                <w:rFonts w:ascii="Segoe UI" w:hAnsi="Segoe UI" w:eastAsia="Segoe UI" w:cs="Segoe UI"/>
                <w:color w:val="0F1115"/>
                <w:sz w:val="22"/>
                <w:szCs w:val="22"/>
                <w:highlight w:val="none"/>
                <w:shd w:val="clear" w:color="auto" w:fill="FFFFFF"/>
              </w:rPr>
              <w:t>•</w:t>
            </w:r>
            <w:r>
              <w:rPr>
                <w:rFonts w:hint="eastAsia" w:ascii="宋体" w:hAnsi="宋体" w:eastAsia="宋体" w:cs="宋体"/>
                <w:color w:val="000000"/>
                <w:kern w:val="0"/>
                <w:sz w:val="22"/>
                <w:szCs w:val="22"/>
                <w:highlight w:val="none"/>
              </w:rPr>
              <w:t xml:space="preserve">座椅：织物座椅、主驾前后/靠背调节、双排5座 </w:t>
            </w:r>
            <w:r>
              <w:rPr>
                <w:rFonts w:hint="eastAsia" w:ascii="宋体" w:hAnsi="宋体" w:eastAsia="宋体" w:cs="宋体"/>
                <w:color w:val="000000"/>
                <w:kern w:val="0"/>
                <w:sz w:val="22"/>
                <w:szCs w:val="22"/>
                <w:highlight w:val="none"/>
              </w:rPr>
              <w:br w:type="textWrapping"/>
            </w:r>
            <w:r>
              <w:rPr>
                <w:rFonts w:ascii="Segoe UI" w:hAnsi="Segoe UI" w:eastAsia="Segoe UI" w:cs="Segoe UI"/>
                <w:color w:val="0F1115"/>
                <w:sz w:val="22"/>
                <w:szCs w:val="22"/>
                <w:highlight w:val="none"/>
                <w:shd w:val="clear" w:color="auto" w:fill="FFFFFF"/>
              </w:rPr>
              <w:t>•</w:t>
            </w:r>
            <w:r>
              <w:rPr>
                <w:rFonts w:hint="eastAsia" w:ascii="宋体" w:hAnsi="宋体" w:eastAsia="宋体" w:cs="宋体"/>
                <w:color w:val="000000"/>
                <w:kern w:val="0"/>
                <w:sz w:val="22"/>
                <w:szCs w:val="22"/>
                <w:highlight w:val="none"/>
              </w:rPr>
              <w:t xml:space="preserve">音响：收音机+USB、2扬声器 </w:t>
            </w:r>
            <w:r>
              <w:rPr>
                <w:rFonts w:hint="eastAsia" w:ascii="宋体" w:hAnsi="宋体" w:eastAsia="宋体" w:cs="宋体"/>
                <w:color w:val="000000"/>
                <w:kern w:val="0"/>
                <w:sz w:val="22"/>
                <w:szCs w:val="22"/>
                <w:highlight w:val="none"/>
              </w:rPr>
              <w:br w:type="textWrapping"/>
            </w:r>
            <w:r>
              <w:rPr>
                <w:rFonts w:ascii="Segoe UI" w:hAnsi="Segoe UI" w:eastAsia="Segoe UI" w:cs="Segoe UI"/>
                <w:color w:val="0F1115"/>
                <w:sz w:val="22"/>
                <w:szCs w:val="22"/>
                <w:highlight w:val="none"/>
                <w:shd w:val="clear" w:color="auto" w:fill="FFFFFF"/>
              </w:rPr>
              <w:t>•</w:t>
            </w:r>
            <w:r>
              <w:rPr>
                <w:rFonts w:hint="eastAsia" w:ascii="宋体" w:hAnsi="宋体" w:eastAsia="宋体" w:cs="宋体"/>
                <w:color w:val="000000"/>
                <w:kern w:val="0"/>
                <w:sz w:val="22"/>
                <w:szCs w:val="22"/>
                <w:highlight w:val="none"/>
              </w:rPr>
              <w:t xml:space="preserve">安全：ABS+EBD、前排安全带、车门防撞梁 </w:t>
            </w:r>
            <w:r>
              <w:rPr>
                <w:rFonts w:hint="eastAsia" w:ascii="宋体" w:hAnsi="宋体" w:eastAsia="宋体" w:cs="宋体"/>
                <w:color w:val="000000"/>
                <w:kern w:val="0"/>
                <w:sz w:val="22"/>
                <w:szCs w:val="22"/>
                <w:highlight w:val="none"/>
              </w:rPr>
              <w:br w:type="textWrapping"/>
            </w:r>
            <w:r>
              <w:rPr>
                <w:rFonts w:ascii="Segoe UI" w:hAnsi="Segoe UI" w:eastAsia="Segoe UI" w:cs="Segoe UI"/>
                <w:color w:val="0F1115"/>
                <w:sz w:val="22"/>
                <w:szCs w:val="22"/>
                <w:highlight w:val="none"/>
                <w:shd w:val="clear" w:color="auto" w:fill="FFFFFF"/>
              </w:rPr>
              <w:t>•</w:t>
            </w:r>
            <w:r>
              <w:rPr>
                <w:rFonts w:hint="eastAsia" w:ascii="宋体" w:hAnsi="宋体" w:eastAsia="宋体" w:cs="宋体"/>
                <w:color w:val="000000"/>
                <w:kern w:val="0"/>
                <w:sz w:val="22"/>
                <w:szCs w:val="22"/>
                <w:highlight w:val="none"/>
              </w:rPr>
              <w:t xml:space="preserve">其他：12V电源、点烟器、遮阳板、手动后视镜 </w:t>
            </w:r>
          </w:p>
        </w:tc>
      </w:tr>
      <w:tr w14:paraId="570DF0EF">
        <w:tblPrEx>
          <w:tblCellMar>
            <w:top w:w="0" w:type="dxa"/>
            <w:left w:w="108" w:type="dxa"/>
            <w:bottom w:w="0" w:type="dxa"/>
            <w:right w:w="108" w:type="dxa"/>
          </w:tblCellMar>
        </w:tblPrEx>
        <w:trPr>
          <w:trHeight w:val="924" w:hRule="atLeast"/>
          <w:jc w:val="center"/>
        </w:trPr>
        <w:tc>
          <w:tcPr>
            <w:tcW w:w="14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7E1A8">
            <w:pPr>
              <w:widowControl/>
              <w:jc w:val="center"/>
              <w:textAlignment w:val="center"/>
              <w:rPr>
                <w:rFonts w:ascii="宋体" w:hAnsi="宋体" w:eastAsia="宋体" w:cs="宋体"/>
                <w:b/>
                <w:bCs/>
                <w:color w:val="000000"/>
                <w:sz w:val="22"/>
                <w:szCs w:val="22"/>
                <w:highlight w:val="none"/>
              </w:rPr>
            </w:pPr>
            <w:r>
              <w:rPr>
                <w:rFonts w:hint="eastAsia" w:ascii="宋体" w:hAnsi="宋体" w:eastAsia="宋体" w:cs="宋体"/>
                <w:b/>
                <w:bCs/>
                <w:color w:val="000000"/>
                <w:kern w:val="0"/>
                <w:sz w:val="22"/>
                <w:szCs w:val="22"/>
                <w:highlight w:val="none"/>
              </w:rPr>
              <w:t>质保与上牌</w:t>
            </w:r>
          </w:p>
        </w:tc>
        <w:tc>
          <w:tcPr>
            <w:tcW w:w="3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E57C1">
            <w:pPr>
              <w:widowControl/>
              <w:jc w:val="left"/>
              <w:textAlignment w:val="center"/>
              <w:rPr>
                <w:rFonts w:ascii="宋体" w:hAnsi="宋体" w:eastAsia="宋体" w:cs="宋体"/>
                <w:color w:val="000000"/>
                <w:sz w:val="22"/>
                <w:szCs w:val="22"/>
                <w:highlight w:val="none"/>
              </w:rPr>
            </w:pPr>
            <w:r>
              <w:rPr>
                <w:rFonts w:ascii="Segoe UI" w:hAnsi="Segoe UI" w:eastAsia="Segoe UI" w:cs="Segoe UI"/>
                <w:color w:val="0F1115"/>
                <w:sz w:val="22"/>
                <w:szCs w:val="22"/>
                <w:highlight w:val="none"/>
                <w:shd w:val="clear" w:color="auto" w:fill="FFFFFF"/>
              </w:rPr>
              <w:t>•</w:t>
            </w:r>
            <w:r>
              <w:rPr>
                <w:rFonts w:hint="eastAsia" w:ascii="宋体" w:hAnsi="宋体" w:eastAsia="宋体" w:cs="宋体"/>
                <w:color w:val="000000"/>
                <w:kern w:val="0"/>
                <w:sz w:val="22"/>
                <w:szCs w:val="22"/>
                <w:highlight w:val="none"/>
              </w:rPr>
              <w:t xml:space="preserve">质保：五年或20万公里（先到为准） </w:t>
            </w:r>
            <w:r>
              <w:rPr>
                <w:rFonts w:hint="eastAsia" w:ascii="宋体" w:hAnsi="宋体" w:eastAsia="宋体" w:cs="宋体"/>
                <w:color w:val="000000"/>
                <w:kern w:val="0"/>
                <w:sz w:val="22"/>
                <w:szCs w:val="22"/>
                <w:highlight w:val="none"/>
              </w:rPr>
              <w:br w:type="textWrapping"/>
            </w:r>
            <w:r>
              <w:rPr>
                <w:rFonts w:ascii="Segoe UI" w:hAnsi="Segoe UI" w:eastAsia="Segoe UI" w:cs="Segoe UI"/>
                <w:color w:val="0F1115"/>
                <w:sz w:val="22"/>
                <w:szCs w:val="22"/>
                <w:highlight w:val="none"/>
                <w:shd w:val="clear" w:color="auto" w:fill="FFFFFF"/>
              </w:rPr>
              <w:t>•</w:t>
            </w:r>
            <w:r>
              <w:rPr>
                <w:rFonts w:hint="eastAsia" w:ascii="宋体" w:hAnsi="宋体" w:eastAsia="宋体" w:cs="宋体"/>
                <w:color w:val="000000"/>
                <w:kern w:val="0"/>
                <w:sz w:val="22"/>
                <w:szCs w:val="22"/>
                <w:highlight w:val="none"/>
              </w:rPr>
              <w:t>牌照：蓝牌、C1可开</w:t>
            </w:r>
          </w:p>
        </w:tc>
      </w:tr>
    </w:tbl>
    <w:p w14:paraId="5DE4D8BF">
      <w:pPr>
        <w:pStyle w:val="18"/>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黑体" w:hAnsi="黑体" w:eastAsia="黑体" w:cs="黑体"/>
          <w:b w:val="0"/>
          <w:bCs w:val="0"/>
          <w:color w:val="auto"/>
          <w:kern w:val="2"/>
          <w:sz w:val="32"/>
          <w:szCs w:val="32"/>
          <w:highlight w:val="none"/>
          <w:lang w:val="en-US" w:eastAsia="zh-CN" w:bidi="ar-SA"/>
        </w:rPr>
      </w:pPr>
      <w:r>
        <w:rPr>
          <w:rFonts w:hint="eastAsia" w:ascii="Segoe UI" w:hAnsi="Segoe UI" w:eastAsia="Segoe UI" w:cs="Segoe UI"/>
          <w:b/>
          <w:bCs/>
          <w:i w:val="0"/>
          <w:iCs w:val="0"/>
          <w:caps w:val="0"/>
          <w:color w:val="0F1115"/>
          <w:spacing w:val="0"/>
          <w:sz w:val="24"/>
          <w:szCs w:val="24"/>
          <w:highlight w:val="none"/>
          <w:shd w:val="clear" w:fill="FFFFFF"/>
          <w:lang w:val="en-US" w:eastAsia="zh-CN"/>
        </w:rPr>
        <w:t>注：</w:t>
      </w:r>
      <w:r>
        <w:rPr>
          <w:rFonts w:ascii="Segoe UI" w:hAnsi="Segoe UI" w:eastAsia="Segoe UI" w:cs="Segoe UI"/>
          <w:b/>
          <w:bCs/>
          <w:i w:val="0"/>
          <w:iCs w:val="0"/>
          <w:caps w:val="0"/>
          <w:color w:val="0F1115"/>
          <w:spacing w:val="0"/>
          <w:sz w:val="24"/>
          <w:szCs w:val="24"/>
          <w:highlight w:val="none"/>
          <w:shd w:val="clear" w:fill="FFFFFF"/>
        </w:rPr>
        <w:t>具体参数可根据实际需求调整，可另附详细技术清单。</w:t>
      </w:r>
    </w:p>
    <w:p w14:paraId="5F4DB8B5">
      <w:pPr>
        <w:pStyle w:val="18"/>
        <w:keepNext w:val="0"/>
        <w:keepLines w:val="0"/>
        <w:pageBreakBefore w:val="0"/>
        <w:widowControl w:val="0"/>
        <w:numPr>
          <w:ilvl w:val="0"/>
          <w:numId w:val="6"/>
        </w:numPr>
        <w:kinsoku/>
        <w:wordWrap/>
        <w:overflowPunct/>
        <w:topLinePunct w:val="0"/>
        <w:autoSpaceDE/>
        <w:autoSpaceDN/>
        <w:bidi w:val="0"/>
        <w:adjustRightInd/>
        <w:snapToGrid/>
        <w:spacing w:line="560" w:lineRule="exact"/>
        <w:ind w:left="-10" w:leftChars="0" w:firstLine="640" w:firstLineChars="0"/>
        <w:textAlignment w:val="auto"/>
        <w:rPr>
          <w:rFonts w:hint="eastAsia" w:ascii="黑体" w:hAnsi="黑体" w:eastAsia="黑体" w:cs="黑体"/>
          <w:b w:val="0"/>
          <w:bCs w:val="0"/>
          <w:color w:val="auto"/>
          <w:kern w:val="2"/>
          <w:sz w:val="32"/>
          <w:szCs w:val="32"/>
          <w:highlight w:val="none"/>
          <w:lang w:val="en-US" w:eastAsia="zh-CN" w:bidi="ar-SA"/>
        </w:rPr>
      </w:pPr>
      <w:r>
        <w:rPr>
          <w:rFonts w:hint="eastAsia" w:ascii="黑体" w:hAnsi="黑体" w:eastAsia="黑体" w:cs="黑体"/>
          <w:b w:val="0"/>
          <w:bCs w:val="0"/>
          <w:color w:val="auto"/>
          <w:kern w:val="2"/>
          <w:sz w:val="32"/>
          <w:szCs w:val="32"/>
          <w:highlight w:val="none"/>
          <w:lang w:val="en-US" w:eastAsia="zh-CN" w:bidi="ar-SA"/>
        </w:rPr>
        <w:t>商务要求</w:t>
      </w:r>
    </w:p>
    <w:p w14:paraId="25F3A80E">
      <w:pPr>
        <w:numPr>
          <w:ilvl w:val="0"/>
          <w:numId w:val="7"/>
        </w:numPr>
        <w:spacing w:line="560" w:lineRule="exact"/>
        <w:ind w:firstLine="643" w:firstLineChars="200"/>
        <w:jc w:val="left"/>
        <w:rPr>
          <w:rFonts w:hint="eastAsia" w:ascii="仿宋_GB2312" w:hAnsi="仿宋_GB2312" w:eastAsia="仿宋_GB2312" w:cs="仿宋_GB2312"/>
          <w:b/>
          <w:bCs/>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报价要求</w:t>
      </w:r>
    </w:p>
    <w:p w14:paraId="7ACD43C0">
      <w:pPr>
        <w:spacing w:line="560" w:lineRule="exact"/>
        <w:ind w:firstLine="640" w:firstLineChars="200"/>
        <w:jc w:val="left"/>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1.报价应为含税包干价，包括但不限于车辆价款、增值税、运输费、卸货费、上牌费、车辆购置税、交强险等交付使用前的一切费用。</w:t>
      </w:r>
    </w:p>
    <w:p w14:paraId="1F8B768A">
      <w:pPr>
        <w:spacing w:line="560" w:lineRule="exact"/>
        <w:ind w:firstLine="640" w:firstLineChars="200"/>
        <w:jc w:val="left"/>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2.供应商须在响应文件中提供详细报价明细表。</w:t>
      </w:r>
    </w:p>
    <w:p w14:paraId="0DB633DA">
      <w:pPr>
        <w:spacing w:line="560" w:lineRule="exact"/>
        <w:ind w:firstLine="643" w:firstLineChars="200"/>
        <w:jc w:val="left"/>
        <w:rPr>
          <w:rFonts w:hint="eastAsia" w:ascii="仿宋_GB2312" w:hAnsi="仿宋_GB2312" w:eastAsia="仿宋_GB2312" w:cs="仿宋_GB2312"/>
          <w:b/>
          <w:bCs/>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(二）交付要求</w:t>
      </w:r>
    </w:p>
    <w:p w14:paraId="01B8B66A">
      <w:pPr>
        <w:spacing w:line="560" w:lineRule="exact"/>
        <w:ind w:firstLine="640" w:firstLineChars="200"/>
        <w:jc w:val="left"/>
        <w:rPr>
          <w:rFonts w:hint="default"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1.交付地点：采购人指定地点。</w:t>
      </w:r>
    </w:p>
    <w:p w14:paraId="3CBBBD0A">
      <w:pPr>
        <w:spacing w:line="560" w:lineRule="exact"/>
        <w:ind w:firstLine="640" w:firstLineChars="200"/>
        <w:jc w:val="left"/>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2.交货时间：合同生效后30个日历日内</w:t>
      </w:r>
    </w:p>
    <w:p w14:paraId="058073C1">
      <w:pPr>
        <w:spacing w:line="560" w:lineRule="exact"/>
        <w:ind w:firstLine="640" w:firstLineChars="200"/>
        <w:jc w:val="left"/>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3.以本次比选配置参数及国家相关质量标准为准，交车时提供整车合格证、随车工具、使用说明书等全套完整资料。</w:t>
      </w:r>
    </w:p>
    <w:p w14:paraId="6832E073">
      <w:pPr>
        <w:spacing w:line="560" w:lineRule="exact"/>
        <w:ind w:firstLine="643" w:firstLineChars="200"/>
        <w:jc w:val="left"/>
        <w:rPr>
          <w:rFonts w:hint="eastAsia" w:ascii="仿宋_GB2312" w:hAnsi="仿宋_GB2312" w:eastAsia="仿宋_GB2312" w:cs="仿宋_GB2312"/>
          <w:b/>
          <w:bCs/>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（三）质量保证</w:t>
      </w:r>
    </w:p>
    <w:p w14:paraId="2213715D">
      <w:pPr>
        <w:spacing w:line="560" w:lineRule="exact"/>
        <w:ind w:firstLine="640" w:firstLineChars="200"/>
        <w:jc w:val="left"/>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1.车辆须为全新原厂正品，未被使用过，无任何质量缺陷。</w:t>
      </w:r>
    </w:p>
    <w:p w14:paraId="224CB88C">
      <w:pPr>
        <w:spacing w:line="560" w:lineRule="exact"/>
        <w:ind w:firstLine="640" w:firstLineChars="200"/>
        <w:jc w:val="left"/>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2.整车质保期不低于五年或20万公里（先到为准）（以先到为准）</w:t>
      </w:r>
    </w:p>
    <w:p w14:paraId="7612CD24">
      <w:pPr>
        <w:spacing w:line="560" w:lineRule="exact"/>
        <w:ind w:firstLine="643" w:firstLineChars="200"/>
        <w:jc w:val="left"/>
        <w:rPr>
          <w:rFonts w:hint="eastAsia" w:ascii="仿宋_GB2312" w:hAnsi="仿宋_GB2312" w:eastAsia="仿宋_GB2312" w:cs="仿宋_GB2312"/>
          <w:b/>
          <w:bCs/>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（四）售后服务</w:t>
      </w:r>
    </w:p>
    <w:p w14:paraId="1BCF143F">
      <w:pPr>
        <w:spacing w:line="560" w:lineRule="exact"/>
        <w:ind w:firstLine="640" w:firstLineChars="200"/>
        <w:jc w:val="left"/>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1.在德阳市范围内设有授权服务站或承诺提供上门维修服务。</w:t>
      </w:r>
    </w:p>
    <w:p w14:paraId="64133DE1">
      <w:pPr>
        <w:spacing w:line="560" w:lineRule="exact"/>
        <w:ind w:firstLine="640" w:firstLineChars="200"/>
        <w:jc w:val="left"/>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2.提供至少</w:t>
      </w:r>
      <w:r>
        <w:rPr>
          <w:rFonts w:hint="eastAsia" w:ascii="仿宋_GB2312" w:hAnsi="仿宋_GB2312" w:eastAsia="仿宋_GB2312" w:cs="仿宋_GB2312"/>
          <w:color w:val="auto"/>
          <w:kern w:val="2"/>
          <w:sz w:val="32"/>
          <w:szCs w:val="32"/>
          <w:highlight w:val="none"/>
          <w:u w:val="single"/>
          <w:lang w:val="en-US" w:eastAsia="zh-CN" w:bidi="ar-SA"/>
        </w:rPr>
        <w:t xml:space="preserve">   </w:t>
      </w:r>
      <w:r>
        <w:rPr>
          <w:rFonts w:hint="eastAsia" w:ascii="仿宋_GB2312" w:hAnsi="仿宋_GB2312" w:eastAsia="仿宋_GB2312" w:cs="仿宋_GB2312"/>
          <w:color w:val="auto"/>
          <w:kern w:val="2"/>
          <w:sz w:val="32"/>
          <w:szCs w:val="32"/>
          <w:highlight w:val="none"/>
          <w:lang w:val="en-US" w:eastAsia="zh-CN" w:bidi="ar-SA"/>
        </w:rPr>
        <w:t>次免费首保；</w:t>
      </w:r>
    </w:p>
    <w:p w14:paraId="203F2A56">
      <w:pPr>
        <w:spacing w:line="560" w:lineRule="exact"/>
        <w:ind w:firstLine="640" w:firstLineChars="200"/>
        <w:jc w:val="left"/>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3.质保期内免费提供24小时道路救援服务。</w:t>
      </w:r>
    </w:p>
    <w:p w14:paraId="3F129C38">
      <w:pPr>
        <w:spacing w:line="560" w:lineRule="exact"/>
        <w:ind w:firstLine="643" w:firstLineChars="200"/>
        <w:jc w:val="left"/>
        <w:rPr>
          <w:rFonts w:hint="eastAsia" w:ascii="仿宋_GB2312" w:hAnsi="仿宋_GB2312" w:eastAsia="仿宋_GB2312" w:cs="仿宋_GB2312"/>
          <w:b/>
          <w:bCs/>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（五）付款方式</w:t>
      </w:r>
    </w:p>
    <w:p w14:paraId="6E88AB4E">
      <w:pPr>
        <w:spacing w:line="560" w:lineRule="exact"/>
        <w:ind w:firstLine="640" w:firstLineChars="200"/>
        <w:jc w:val="left"/>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合同签订后支付 30% 预付款，车辆验收合格后支付剩余 70% 尾款。</w:t>
      </w:r>
    </w:p>
    <w:p w14:paraId="69032EAC">
      <w:pPr>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left="0" w:leftChars="0" w:right="0" w:rightChars="0" w:firstLine="643"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（六）</w:t>
      </w:r>
      <w:r>
        <w:rPr>
          <w:rFonts w:hint="eastAsia" w:ascii="仿宋_GB2312" w:hAnsi="仿宋_GB2312" w:eastAsia="仿宋_GB2312" w:cs="仿宋_GB2312"/>
          <w:color w:val="auto"/>
          <w:sz w:val="32"/>
          <w:szCs w:val="32"/>
          <w:highlight w:val="none"/>
          <w:lang w:val="en-US" w:eastAsia="zh-CN"/>
        </w:rPr>
        <w:t>如有未尽事宜，合同中约定。</w:t>
      </w:r>
    </w:p>
    <w:p w14:paraId="2E1E1563">
      <w:pPr>
        <w:keepNext w:val="0"/>
        <w:keepLines w:val="0"/>
        <w:pageBreakBefore w:val="0"/>
        <w:widowControl w:val="0"/>
        <w:numPr>
          <w:ilvl w:val="0"/>
          <w:numId w:val="0"/>
        </w:numPr>
        <w:kinsoku/>
        <w:wordWrap/>
        <w:overflowPunct/>
        <w:topLinePunct w:val="0"/>
        <w:autoSpaceDE/>
        <w:autoSpaceDN/>
        <w:bidi w:val="0"/>
        <w:adjustRightInd/>
        <w:snapToGrid/>
        <w:spacing w:before="0" w:after="0" w:line="54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p>
    <w:p w14:paraId="02D2E2C8">
      <w:pPr>
        <w:keepNext w:val="0"/>
        <w:keepLines w:val="0"/>
        <w:pageBreakBefore w:val="0"/>
        <w:widowControl w:val="0"/>
        <w:numPr>
          <w:ilvl w:val="0"/>
          <w:numId w:val="0"/>
        </w:numPr>
        <w:kinsoku/>
        <w:wordWrap/>
        <w:overflowPunct/>
        <w:topLinePunct w:val="0"/>
        <w:autoSpaceDE/>
        <w:autoSpaceDN/>
        <w:bidi w:val="0"/>
        <w:adjustRightInd/>
        <w:snapToGrid/>
        <w:spacing w:before="0" w:after="0" w:line="54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p>
    <w:p w14:paraId="541E3AA9">
      <w:pPr>
        <w:keepNext w:val="0"/>
        <w:keepLines w:val="0"/>
        <w:pageBreakBefore w:val="0"/>
        <w:widowControl w:val="0"/>
        <w:numPr>
          <w:ilvl w:val="0"/>
          <w:numId w:val="0"/>
        </w:numPr>
        <w:kinsoku/>
        <w:wordWrap/>
        <w:overflowPunct/>
        <w:topLinePunct w:val="0"/>
        <w:autoSpaceDE/>
        <w:autoSpaceDN/>
        <w:bidi w:val="0"/>
        <w:adjustRightInd/>
        <w:snapToGrid/>
        <w:spacing w:before="0" w:after="0" w:line="54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p>
    <w:p w14:paraId="2B0B603A">
      <w:pPr>
        <w:pStyle w:val="5"/>
        <w:rPr>
          <w:rFonts w:hint="eastAsia" w:ascii="仿宋_GB2312" w:hAnsi="仿宋_GB2312" w:eastAsia="仿宋_GB2312" w:cs="仿宋_GB2312"/>
          <w:color w:val="auto"/>
          <w:sz w:val="32"/>
          <w:szCs w:val="32"/>
          <w:highlight w:val="none"/>
          <w:lang w:val="en-US" w:eastAsia="zh-CN"/>
        </w:rPr>
      </w:pPr>
    </w:p>
    <w:p w14:paraId="500FDDA5">
      <w:pPr>
        <w:keepNext w:val="0"/>
        <w:keepLines w:val="0"/>
        <w:pageBreakBefore w:val="0"/>
        <w:widowControl w:val="0"/>
        <w:numPr>
          <w:ilvl w:val="0"/>
          <w:numId w:val="0"/>
        </w:numPr>
        <w:kinsoku/>
        <w:wordWrap/>
        <w:overflowPunct/>
        <w:topLinePunct w:val="0"/>
        <w:autoSpaceDE/>
        <w:autoSpaceDN/>
        <w:bidi w:val="0"/>
        <w:adjustRightInd/>
        <w:snapToGrid/>
        <w:spacing w:before="0" w:after="0" w:line="540" w:lineRule="exact"/>
        <w:ind w:right="0" w:rightChars="0"/>
        <w:textAlignment w:val="auto"/>
        <w:rPr>
          <w:rFonts w:hint="eastAsia" w:ascii="仿宋_GB2312" w:hAnsi="仿宋_GB2312" w:eastAsia="仿宋_GB2312" w:cs="仿宋_GB2312"/>
          <w:color w:val="auto"/>
          <w:sz w:val="32"/>
          <w:szCs w:val="32"/>
          <w:highlight w:val="none"/>
          <w:lang w:val="en-US" w:eastAsia="zh-CN"/>
        </w:rPr>
      </w:pPr>
    </w:p>
    <w:p w14:paraId="267A0B23">
      <w:pPr>
        <w:pStyle w:val="2"/>
        <w:rPr>
          <w:rFonts w:hint="eastAsia"/>
          <w:color w:val="auto"/>
          <w:highlight w:val="none"/>
          <w:lang w:val="en-US" w:eastAsia="zh-CN"/>
        </w:rPr>
      </w:pPr>
    </w:p>
    <w:p w14:paraId="27B24CAC">
      <w:pPr>
        <w:rPr>
          <w:rFonts w:hint="eastAsia"/>
          <w:color w:val="auto"/>
          <w:highlight w:val="none"/>
          <w:lang w:val="en-US" w:eastAsia="zh-CN"/>
        </w:rPr>
      </w:pPr>
    </w:p>
    <w:p w14:paraId="03CBEC05">
      <w:pPr>
        <w:pStyle w:val="5"/>
        <w:rPr>
          <w:rFonts w:hint="eastAsia"/>
          <w:color w:val="auto"/>
          <w:highlight w:val="none"/>
          <w:lang w:val="en-US" w:eastAsia="zh-CN"/>
        </w:rPr>
      </w:pPr>
    </w:p>
    <w:p w14:paraId="6C22158E">
      <w:pPr>
        <w:rPr>
          <w:rFonts w:hint="eastAsia"/>
          <w:color w:val="auto"/>
          <w:highlight w:val="none"/>
          <w:lang w:val="en-US" w:eastAsia="zh-CN"/>
        </w:rPr>
      </w:pPr>
    </w:p>
    <w:p w14:paraId="57A4A5A4">
      <w:pPr>
        <w:pStyle w:val="5"/>
        <w:rPr>
          <w:rFonts w:hint="eastAsia"/>
          <w:color w:val="auto"/>
          <w:highlight w:val="none"/>
          <w:lang w:val="en-US" w:eastAsia="zh-CN"/>
        </w:rPr>
      </w:pPr>
    </w:p>
    <w:p w14:paraId="715B697C">
      <w:pPr>
        <w:rPr>
          <w:rFonts w:hint="eastAsia"/>
          <w:color w:val="auto"/>
          <w:highlight w:val="none"/>
          <w:lang w:val="en-US" w:eastAsia="zh-CN"/>
        </w:rPr>
      </w:pPr>
    </w:p>
    <w:p w14:paraId="5454571D">
      <w:pPr>
        <w:pStyle w:val="5"/>
        <w:rPr>
          <w:rFonts w:hint="eastAsia"/>
          <w:color w:val="auto"/>
          <w:highlight w:val="none"/>
          <w:lang w:val="en-US" w:eastAsia="zh-CN"/>
        </w:rPr>
      </w:pPr>
    </w:p>
    <w:p w14:paraId="290AF9B1">
      <w:pPr>
        <w:rPr>
          <w:rFonts w:hint="eastAsia"/>
          <w:color w:val="auto"/>
          <w:highlight w:val="none"/>
          <w:lang w:val="en-US" w:eastAsia="zh-CN"/>
        </w:rPr>
      </w:pPr>
    </w:p>
    <w:p w14:paraId="6A56E3E6">
      <w:pPr>
        <w:pStyle w:val="5"/>
        <w:rPr>
          <w:rFonts w:hint="eastAsia"/>
          <w:color w:val="auto"/>
          <w:highlight w:val="none"/>
          <w:lang w:val="en-US" w:eastAsia="zh-CN"/>
        </w:rPr>
      </w:pPr>
    </w:p>
    <w:p w14:paraId="5466F360">
      <w:pPr>
        <w:rPr>
          <w:rFonts w:hint="eastAsia"/>
          <w:color w:val="auto"/>
          <w:highlight w:val="none"/>
          <w:lang w:val="en-US" w:eastAsia="zh-CN"/>
        </w:rPr>
      </w:pPr>
    </w:p>
    <w:p w14:paraId="113241AA">
      <w:pPr>
        <w:pStyle w:val="5"/>
        <w:rPr>
          <w:rFonts w:hint="eastAsia"/>
          <w:color w:val="auto"/>
          <w:highlight w:val="none"/>
          <w:lang w:val="en-US" w:eastAsia="zh-CN"/>
        </w:rPr>
      </w:pPr>
    </w:p>
    <w:p w14:paraId="45E48D1C">
      <w:pPr>
        <w:rPr>
          <w:rFonts w:hint="eastAsia"/>
          <w:color w:val="auto"/>
          <w:highlight w:val="none"/>
          <w:lang w:val="en-US" w:eastAsia="zh-CN"/>
        </w:rPr>
      </w:pPr>
    </w:p>
    <w:p w14:paraId="000F0572">
      <w:pPr>
        <w:pStyle w:val="5"/>
        <w:rPr>
          <w:rFonts w:hint="eastAsia"/>
          <w:color w:val="auto"/>
          <w:highlight w:val="none"/>
          <w:lang w:val="en-US" w:eastAsia="zh-CN"/>
        </w:rPr>
      </w:pPr>
    </w:p>
    <w:p w14:paraId="2CB6345D">
      <w:pPr>
        <w:rPr>
          <w:rFonts w:hint="eastAsia"/>
          <w:color w:val="auto"/>
          <w:highlight w:val="none"/>
          <w:lang w:val="en-US" w:eastAsia="zh-CN"/>
        </w:rPr>
      </w:pPr>
    </w:p>
    <w:p w14:paraId="58BAA832">
      <w:pPr>
        <w:rPr>
          <w:rFonts w:hint="eastAsia"/>
          <w:color w:val="auto"/>
          <w:highlight w:val="none"/>
          <w:lang w:val="en-US" w:eastAsia="zh-CN"/>
        </w:rPr>
      </w:pPr>
    </w:p>
    <w:p w14:paraId="12754453">
      <w:pPr>
        <w:pStyle w:val="10"/>
        <w:rPr>
          <w:rFonts w:hint="eastAsia"/>
          <w:color w:val="auto"/>
          <w:highlight w:val="none"/>
          <w:lang w:val="en-US" w:eastAsia="zh-CN"/>
        </w:rPr>
      </w:pPr>
    </w:p>
    <w:p w14:paraId="2EB5B972">
      <w:pPr>
        <w:pStyle w:val="10"/>
        <w:rPr>
          <w:rFonts w:hint="eastAsia"/>
          <w:color w:val="auto"/>
          <w:highlight w:val="none"/>
          <w:lang w:val="en-US" w:eastAsia="zh-CN"/>
        </w:rPr>
      </w:pPr>
    </w:p>
    <w:p w14:paraId="0FEFE169">
      <w:pPr>
        <w:rPr>
          <w:rFonts w:hint="eastAsia"/>
          <w:color w:val="auto"/>
          <w:highlight w:val="none"/>
          <w:lang w:val="en-US" w:eastAsia="zh-CN"/>
        </w:rPr>
      </w:pPr>
    </w:p>
    <w:p w14:paraId="316C99C9">
      <w:pPr>
        <w:rPr>
          <w:rFonts w:hint="eastAsia"/>
          <w:color w:val="auto"/>
          <w:highlight w:val="none"/>
          <w:lang w:val="en-US" w:eastAsia="zh-CN"/>
        </w:rPr>
      </w:pPr>
    </w:p>
    <w:p w14:paraId="29E8A122">
      <w:pPr>
        <w:rPr>
          <w:rFonts w:hint="eastAsia"/>
          <w:color w:val="auto"/>
          <w:highlight w:val="none"/>
          <w:lang w:val="en-US" w:eastAsia="zh-CN"/>
        </w:rPr>
      </w:pPr>
    </w:p>
    <w:p w14:paraId="1AD2BE3C">
      <w:pPr>
        <w:pStyle w:val="5"/>
        <w:rPr>
          <w:rFonts w:hint="eastAsia"/>
          <w:color w:val="auto"/>
          <w:highlight w:val="none"/>
          <w:lang w:val="en-US" w:eastAsia="zh-CN"/>
        </w:rPr>
      </w:pPr>
    </w:p>
    <w:p w14:paraId="4D0FE276">
      <w:pPr>
        <w:pStyle w:val="2"/>
        <w:keepNext w:val="0"/>
        <w:keepLines w:val="0"/>
        <w:pageBreakBefore w:val="0"/>
        <w:widowControl w:val="0"/>
        <w:numPr>
          <w:ilvl w:val="0"/>
          <w:numId w:val="5"/>
        </w:numPr>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color w:val="auto"/>
          <w:sz w:val="44"/>
          <w:szCs w:val="44"/>
          <w:highlight w:val="none"/>
          <w:lang w:val="zh-CN" w:eastAsia="zh-CN"/>
        </w:rPr>
      </w:pPr>
      <w:r>
        <w:rPr>
          <w:rFonts w:hint="eastAsia" w:ascii="方正小标宋简体" w:hAnsi="方正小标宋简体" w:eastAsia="方正小标宋简体" w:cs="方正小标宋简体"/>
          <w:b w:val="0"/>
          <w:bCs w:val="0"/>
          <w:color w:val="auto"/>
          <w:sz w:val="44"/>
          <w:szCs w:val="44"/>
          <w:highlight w:val="none"/>
          <w:lang w:val="en-US" w:eastAsia="zh-CN"/>
        </w:rPr>
        <w:t>比选文件</w:t>
      </w:r>
      <w:r>
        <w:rPr>
          <w:rFonts w:hint="eastAsia" w:ascii="方正小标宋简体" w:hAnsi="方正小标宋简体" w:eastAsia="方正小标宋简体" w:cs="方正小标宋简体"/>
          <w:b w:val="0"/>
          <w:bCs w:val="0"/>
          <w:color w:val="auto"/>
          <w:sz w:val="44"/>
          <w:szCs w:val="44"/>
          <w:highlight w:val="none"/>
          <w:lang w:val="zh-CN" w:eastAsia="zh-CN"/>
        </w:rPr>
        <w:t>部分格式</w:t>
      </w:r>
    </w:p>
    <w:p w14:paraId="05A34395">
      <w:pPr>
        <w:numPr>
          <w:ilvl w:val="0"/>
          <w:numId w:val="0"/>
        </w:numPr>
        <w:spacing w:line="900" w:lineRule="exact"/>
        <w:jc w:val="center"/>
        <w:rPr>
          <w:rFonts w:hint="eastAsia" w:ascii="楷体" w:hAnsi="楷体" w:eastAsia="楷体" w:cs="楷体"/>
          <w:b/>
          <w:bCs w:val="0"/>
          <w:color w:val="auto"/>
          <w:spacing w:val="-30"/>
          <w:sz w:val="52"/>
          <w:szCs w:val="52"/>
          <w:highlight w:val="none"/>
          <w:lang w:val="en-US" w:eastAsia="zh-CN"/>
        </w:rPr>
      </w:pPr>
    </w:p>
    <w:p w14:paraId="4D030252">
      <w:pPr>
        <w:spacing w:line="900" w:lineRule="exact"/>
        <w:ind w:left="0" w:leftChars="0" w:firstLine="0" w:firstLineChars="0"/>
        <w:jc w:val="center"/>
        <w:rPr>
          <w:rFonts w:hint="eastAsia" w:ascii="楷体" w:hAnsi="楷体" w:eastAsia="楷体" w:cs="楷体"/>
          <w:b/>
          <w:bCs w:val="0"/>
          <w:color w:val="auto"/>
          <w:spacing w:val="-30"/>
          <w:sz w:val="52"/>
          <w:szCs w:val="52"/>
          <w:highlight w:val="none"/>
          <w:lang w:val="en-US" w:eastAsia="zh-CN"/>
        </w:rPr>
      </w:pPr>
      <w:r>
        <w:rPr>
          <w:rFonts w:hint="eastAsia" w:ascii="楷体" w:hAnsi="楷体" w:eastAsia="楷体" w:cs="楷体"/>
          <w:b/>
          <w:bCs w:val="0"/>
          <w:color w:val="auto"/>
          <w:spacing w:val="-30"/>
          <w:sz w:val="52"/>
          <w:szCs w:val="52"/>
          <w:highlight w:val="none"/>
          <w:lang w:val="en-US" w:eastAsia="zh-CN"/>
        </w:rPr>
        <w:t>德阳市潺亭水务有限公司</w:t>
      </w:r>
    </w:p>
    <w:p w14:paraId="280E0B24">
      <w:pPr>
        <w:spacing w:line="900" w:lineRule="exact"/>
        <w:ind w:left="0" w:leftChars="0" w:firstLine="0" w:firstLineChars="0"/>
        <w:jc w:val="center"/>
        <w:rPr>
          <w:rFonts w:hint="eastAsia" w:ascii="楷体" w:hAnsi="楷体" w:eastAsia="楷体" w:cs="楷体"/>
          <w:b/>
          <w:bCs w:val="0"/>
          <w:color w:val="auto"/>
          <w:spacing w:val="-30"/>
          <w:sz w:val="52"/>
          <w:szCs w:val="52"/>
          <w:highlight w:val="none"/>
          <w:lang w:val="en-US" w:eastAsia="zh-CN"/>
        </w:rPr>
      </w:pPr>
      <w:r>
        <w:rPr>
          <w:rFonts w:hint="eastAsia" w:ascii="楷体" w:hAnsi="楷体" w:eastAsia="楷体" w:cs="楷体"/>
          <w:b/>
          <w:bCs w:val="0"/>
          <w:color w:val="auto"/>
          <w:spacing w:val="-30"/>
          <w:sz w:val="52"/>
          <w:szCs w:val="52"/>
          <w:highlight w:val="none"/>
          <w:lang w:val="en-US" w:eastAsia="zh-CN"/>
        </w:rPr>
        <w:t>2026年标准型载货汽车采购项目</w:t>
      </w:r>
    </w:p>
    <w:p w14:paraId="10987383">
      <w:pPr>
        <w:wordWrap w:val="0"/>
        <w:topLinePunct/>
        <w:jc w:val="center"/>
        <w:outlineLvl w:val="9"/>
        <w:rPr>
          <w:rFonts w:hint="eastAsia" w:ascii="楷体" w:hAnsi="楷体" w:eastAsia="楷体" w:cs="楷体"/>
          <w:b/>
          <w:bCs/>
          <w:color w:val="auto"/>
          <w:sz w:val="56"/>
          <w:szCs w:val="56"/>
          <w:highlight w:val="none"/>
        </w:rPr>
      </w:pPr>
      <w:r>
        <w:rPr>
          <w:rFonts w:hint="eastAsia" w:ascii="楷体" w:hAnsi="楷体" w:eastAsia="楷体" w:cs="楷体"/>
          <w:b/>
          <w:bCs/>
          <w:color w:val="auto"/>
          <w:sz w:val="56"/>
          <w:szCs w:val="56"/>
          <w:highlight w:val="none"/>
          <w:lang w:val="en-US" w:eastAsia="zh-CN"/>
        </w:rPr>
        <w:t>响应文件</w:t>
      </w:r>
    </w:p>
    <w:p w14:paraId="0EE6C03E">
      <w:pPr>
        <w:pStyle w:val="2"/>
        <w:rPr>
          <w:rFonts w:hint="eastAsia" w:ascii="楷体" w:hAnsi="楷体" w:eastAsia="楷体" w:cs="楷体"/>
          <w:color w:val="auto"/>
          <w:sz w:val="30"/>
          <w:szCs w:val="30"/>
          <w:highlight w:val="none"/>
        </w:rPr>
      </w:pPr>
    </w:p>
    <w:p w14:paraId="24AAF658">
      <w:pPr>
        <w:rPr>
          <w:rFonts w:hint="eastAsia" w:ascii="楷体" w:hAnsi="楷体" w:eastAsia="楷体" w:cs="楷体"/>
          <w:color w:val="auto"/>
          <w:sz w:val="30"/>
          <w:szCs w:val="30"/>
          <w:highlight w:val="none"/>
        </w:rPr>
      </w:pPr>
    </w:p>
    <w:p w14:paraId="4C38E3DE">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楷体" w:hAnsi="楷体" w:eastAsia="楷体" w:cs="楷体"/>
          <w:b w:val="0"/>
          <w:bCs w:val="0"/>
          <w:color w:val="auto"/>
          <w:sz w:val="30"/>
          <w:szCs w:val="30"/>
          <w:highlight w:val="none"/>
          <w:u w:val="single"/>
        </w:rPr>
      </w:pPr>
    </w:p>
    <w:p w14:paraId="4074A262">
      <w:pPr>
        <w:keepNext w:val="0"/>
        <w:keepLines w:val="0"/>
        <w:pageBreakBefore w:val="0"/>
        <w:widowControl w:val="0"/>
        <w:kinsoku/>
        <w:overflowPunct/>
        <w:autoSpaceDE/>
        <w:autoSpaceDN/>
        <w:bidi w:val="0"/>
        <w:adjustRightInd/>
        <w:snapToGrid/>
        <w:spacing w:line="360" w:lineRule="auto"/>
        <w:ind w:left="0" w:leftChars="0" w:firstLine="0" w:firstLineChars="0"/>
        <w:jc w:val="left"/>
        <w:textAlignment w:val="auto"/>
        <w:rPr>
          <w:rFonts w:hint="default" w:ascii="楷体" w:hAnsi="楷体" w:eastAsia="楷体" w:cs="楷体"/>
          <w:b/>
          <w:bCs/>
          <w:color w:val="auto"/>
          <w:sz w:val="32"/>
          <w:szCs w:val="32"/>
          <w:highlight w:val="none"/>
          <w:u w:val="none"/>
          <w:lang w:val="en-US" w:eastAsia="zh-CN"/>
        </w:rPr>
      </w:pPr>
      <w:r>
        <w:rPr>
          <w:rFonts w:hint="eastAsia" w:ascii="楷体" w:hAnsi="楷体" w:eastAsia="楷体" w:cs="楷体"/>
          <w:b/>
          <w:bCs/>
          <w:color w:val="auto"/>
          <w:sz w:val="32"/>
          <w:szCs w:val="32"/>
          <w:highlight w:val="none"/>
          <w:u w:val="none"/>
          <w:lang w:val="en-US" w:eastAsia="zh-CN"/>
        </w:rPr>
        <w:t>比选申请人：</w:t>
      </w:r>
      <w:r>
        <w:rPr>
          <w:rFonts w:hint="eastAsia" w:ascii="楷体" w:hAnsi="楷体" w:eastAsia="楷体" w:cs="楷体"/>
          <w:b w:val="0"/>
          <w:bCs w:val="0"/>
          <w:color w:val="auto"/>
          <w:sz w:val="32"/>
          <w:szCs w:val="32"/>
          <w:highlight w:val="none"/>
          <w:u w:val="single"/>
          <w:lang w:val="en-US" w:eastAsia="zh-CN"/>
        </w:rPr>
        <w:t xml:space="preserve">                                  </w:t>
      </w:r>
    </w:p>
    <w:p w14:paraId="5EDBF86F">
      <w:pPr>
        <w:keepNext w:val="0"/>
        <w:keepLines w:val="0"/>
        <w:pageBreakBefore w:val="0"/>
        <w:widowControl w:val="0"/>
        <w:kinsoku/>
        <w:overflowPunct/>
        <w:autoSpaceDE/>
        <w:autoSpaceDN/>
        <w:bidi w:val="0"/>
        <w:adjustRightInd/>
        <w:snapToGrid/>
        <w:spacing w:line="360" w:lineRule="auto"/>
        <w:ind w:left="0" w:leftChars="0" w:firstLine="0" w:firstLineChars="0"/>
        <w:jc w:val="left"/>
        <w:textAlignment w:val="auto"/>
        <w:rPr>
          <w:rFonts w:hint="eastAsia" w:ascii="楷体" w:hAnsi="楷体" w:eastAsia="楷体" w:cs="楷体"/>
          <w:b/>
          <w:bCs/>
          <w:color w:val="auto"/>
          <w:sz w:val="32"/>
          <w:szCs w:val="32"/>
          <w:highlight w:val="none"/>
          <w:u w:val="none"/>
          <w:lang w:val="en-US" w:eastAsia="zh-CN"/>
        </w:rPr>
      </w:pPr>
    </w:p>
    <w:p w14:paraId="2889D204">
      <w:pPr>
        <w:pStyle w:val="2"/>
        <w:rPr>
          <w:rFonts w:hint="eastAsia" w:ascii="楷体" w:hAnsi="楷体" w:eastAsia="楷体" w:cs="楷体"/>
          <w:b w:val="0"/>
          <w:bCs w:val="0"/>
          <w:color w:val="auto"/>
          <w:sz w:val="32"/>
          <w:szCs w:val="32"/>
          <w:highlight w:val="none"/>
          <w:u w:val="none"/>
          <w:lang w:val="en-US" w:eastAsia="zh-CN"/>
        </w:rPr>
      </w:pPr>
      <w:r>
        <w:rPr>
          <w:rFonts w:hint="eastAsia" w:ascii="楷体" w:hAnsi="楷体" w:eastAsia="楷体" w:cs="楷体"/>
          <w:b/>
          <w:bCs/>
          <w:color w:val="auto"/>
          <w:sz w:val="32"/>
          <w:szCs w:val="32"/>
          <w:highlight w:val="none"/>
          <w:u w:val="none"/>
          <w:lang w:val="en-US" w:eastAsia="zh-CN"/>
        </w:rPr>
        <w:t>日  期：</w:t>
      </w:r>
      <w:r>
        <w:rPr>
          <w:rFonts w:hint="eastAsia" w:ascii="楷体" w:hAnsi="楷体" w:eastAsia="楷体" w:cs="楷体"/>
          <w:b w:val="0"/>
          <w:bCs w:val="0"/>
          <w:color w:val="auto"/>
          <w:sz w:val="32"/>
          <w:szCs w:val="32"/>
          <w:highlight w:val="none"/>
          <w:u w:val="single"/>
          <w:lang w:val="en-US" w:eastAsia="zh-CN"/>
        </w:rPr>
        <w:t xml:space="preserve">     </w:t>
      </w:r>
      <w:r>
        <w:rPr>
          <w:rFonts w:hint="eastAsia" w:ascii="楷体" w:hAnsi="楷体" w:eastAsia="楷体" w:cs="楷体"/>
          <w:b w:val="0"/>
          <w:bCs w:val="0"/>
          <w:color w:val="auto"/>
          <w:sz w:val="32"/>
          <w:szCs w:val="32"/>
          <w:highlight w:val="none"/>
          <w:u w:val="none"/>
          <w:lang w:val="en-US" w:eastAsia="zh-CN"/>
        </w:rPr>
        <w:t>年</w:t>
      </w:r>
      <w:r>
        <w:rPr>
          <w:rFonts w:hint="eastAsia" w:ascii="楷体" w:hAnsi="楷体" w:eastAsia="楷体" w:cs="楷体"/>
          <w:b w:val="0"/>
          <w:bCs w:val="0"/>
          <w:color w:val="auto"/>
          <w:sz w:val="32"/>
          <w:szCs w:val="32"/>
          <w:highlight w:val="none"/>
          <w:u w:val="single"/>
          <w:lang w:val="en-US" w:eastAsia="zh-CN"/>
        </w:rPr>
        <w:t xml:space="preserve">     </w:t>
      </w:r>
      <w:r>
        <w:rPr>
          <w:rFonts w:hint="eastAsia" w:ascii="楷体" w:hAnsi="楷体" w:eastAsia="楷体" w:cs="楷体"/>
          <w:b w:val="0"/>
          <w:bCs w:val="0"/>
          <w:color w:val="auto"/>
          <w:sz w:val="32"/>
          <w:szCs w:val="32"/>
          <w:highlight w:val="none"/>
          <w:u w:val="none"/>
          <w:lang w:val="en-US" w:eastAsia="zh-CN"/>
        </w:rPr>
        <w:t>月</w:t>
      </w:r>
      <w:r>
        <w:rPr>
          <w:rFonts w:hint="eastAsia" w:ascii="楷体" w:hAnsi="楷体" w:eastAsia="楷体" w:cs="楷体"/>
          <w:b w:val="0"/>
          <w:bCs w:val="0"/>
          <w:color w:val="auto"/>
          <w:sz w:val="32"/>
          <w:szCs w:val="32"/>
          <w:highlight w:val="none"/>
          <w:u w:val="single"/>
          <w:lang w:val="en-US" w:eastAsia="zh-CN"/>
        </w:rPr>
        <w:t xml:space="preserve">     </w:t>
      </w:r>
      <w:r>
        <w:rPr>
          <w:rFonts w:hint="eastAsia" w:ascii="楷体" w:hAnsi="楷体" w:eastAsia="楷体" w:cs="楷体"/>
          <w:b w:val="0"/>
          <w:bCs w:val="0"/>
          <w:color w:val="auto"/>
          <w:sz w:val="32"/>
          <w:szCs w:val="32"/>
          <w:highlight w:val="none"/>
          <w:u w:val="none"/>
          <w:lang w:val="en-US" w:eastAsia="zh-CN"/>
        </w:rPr>
        <w:t>日</w:t>
      </w:r>
    </w:p>
    <w:p w14:paraId="47698486">
      <w:pPr>
        <w:rPr>
          <w:rFonts w:hint="eastAsia" w:ascii="楷体" w:hAnsi="楷体" w:eastAsia="楷体" w:cs="楷体"/>
          <w:b w:val="0"/>
          <w:bCs w:val="0"/>
          <w:color w:val="auto"/>
          <w:sz w:val="32"/>
          <w:szCs w:val="32"/>
          <w:highlight w:val="none"/>
          <w:u w:val="none"/>
          <w:lang w:val="en-US" w:eastAsia="zh-CN"/>
        </w:rPr>
      </w:pPr>
    </w:p>
    <w:p w14:paraId="221DE20B">
      <w:pPr>
        <w:pStyle w:val="2"/>
        <w:rPr>
          <w:rFonts w:hint="eastAsia" w:ascii="楷体" w:hAnsi="楷体" w:eastAsia="楷体" w:cs="楷体"/>
          <w:b w:val="0"/>
          <w:bCs w:val="0"/>
          <w:color w:val="auto"/>
          <w:sz w:val="32"/>
          <w:szCs w:val="32"/>
          <w:highlight w:val="none"/>
          <w:u w:val="none"/>
          <w:lang w:val="en-US" w:eastAsia="zh-CN"/>
        </w:rPr>
      </w:pPr>
    </w:p>
    <w:p w14:paraId="27C248B1">
      <w:pPr>
        <w:rPr>
          <w:rFonts w:hint="eastAsia" w:ascii="楷体" w:hAnsi="楷体" w:eastAsia="楷体" w:cs="楷体"/>
          <w:b w:val="0"/>
          <w:bCs w:val="0"/>
          <w:color w:val="auto"/>
          <w:sz w:val="32"/>
          <w:szCs w:val="32"/>
          <w:highlight w:val="none"/>
          <w:u w:val="none"/>
          <w:lang w:val="en-US" w:eastAsia="zh-CN"/>
        </w:rPr>
      </w:pPr>
    </w:p>
    <w:p w14:paraId="58B75773">
      <w:pPr>
        <w:pStyle w:val="2"/>
        <w:rPr>
          <w:rFonts w:hint="eastAsia" w:ascii="楷体" w:hAnsi="楷体" w:eastAsia="楷体" w:cs="楷体"/>
          <w:b w:val="0"/>
          <w:bCs w:val="0"/>
          <w:color w:val="auto"/>
          <w:sz w:val="32"/>
          <w:szCs w:val="32"/>
          <w:highlight w:val="none"/>
          <w:u w:val="none"/>
          <w:lang w:val="en-US" w:eastAsia="zh-CN"/>
        </w:rPr>
      </w:pPr>
    </w:p>
    <w:p w14:paraId="6793E31D">
      <w:pPr>
        <w:rPr>
          <w:rFonts w:hint="eastAsia" w:ascii="楷体" w:hAnsi="楷体" w:eastAsia="楷体" w:cs="楷体"/>
          <w:b w:val="0"/>
          <w:bCs w:val="0"/>
          <w:color w:val="auto"/>
          <w:sz w:val="32"/>
          <w:szCs w:val="32"/>
          <w:highlight w:val="none"/>
          <w:u w:val="none"/>
          <w:lang w:val="en-US" w:eastAsia="zh-CN"/>
        </w:rPr>
      </w:pPr>
    </w:p>
    <w:p w14:paraId="08F953DC">
      <w:pPr>
        <w:pStyle w:val="2"/>
        <w:rPr>
          <w:rFonts w:hint="eastAsia" w:ascii="楷体" w:hAnsi="楷体" w:eastAsia="楷体" w:cs="楷体"/>
          <w:b w:val="0"/>
          <w:bCs w:val="0"/>
          <w:color w:val="auto"/>
          <w:sz w:val="32"/>
          <w:szCs w:val="32"/>
          <w:highlight w:val="none"/>
          <w:u w:val="none"/>
          <w:lang w:val="en-US" w:eastAsia="zh-CN"/>
        </w:rPr>
      </w:pPr>
    </w:p>
    <w:p w14:paraId="4BB6132A">
      <w:pPr>
        <w:pStyle w:val="3"/>
        <w:ind w:firstLine="0" w:firstLineChars="0"/>
        <w:rPr>
          <w:rFonts w:hint="eastAsia"/>
          <w:highlight w:val="none"/>
          <w:lang w:val="en-US" w:eastAsia="zh-CN"/>
        </w:rPr>
      </w:pPr>
    </w:p>
    <w:p w14:paraId="16071AA4">
      <w:pPr>
        <w:pStyle w:val="4"/>
        <w:numPr>
          <w:ilvl w:val="1"/>
          <w:numId w:val="0"/>
        </w:numPr>
        <w:tabs>
          <w:tab w:val="left" w:pos="680"/>
        </w:tabs>
        <w:jc w:val="center"/>
        <w:rPr>
          <w:rFonts w:hint="eastAsia" w:ascii="黑体" w:hAnsi="黑体" w:eastAsia="黑体" w:cs="黑体"/>
          <w:b w:val="0"/>
          <w:bCs/>
          <w:color w:val="auto"/>
          <w:sz w:val="32"/>
          <w:szCs w:val="32"/>
          <w:highlight w:val="none"/>
          <w:lang w:val="en-US" w:eastAsia="zh-CN"/>
        </w:rPr>
      </w:pPr>
      <w:r>
        <w:rPr>
          <w:rFonts w:hint="eastAsia" w:ascii="黑体" w:hAnsi="黑体" w:eastAsia="黑体" w:cs="黑体"/>
          <w:b w:val="0"/>
          <w:bCs/>
          <w:color w:val="auto"/>
          <w:sz w:val="32"/>
          <w:szCs w:val="32"/>
          <w:highlight w:val="none"/>
          <w:lang w:val="en-US" w:eastAsia="zh-CN"/>
        </w:rPr>
        <w:t>一、承诺函</w:t>
      </w:r>
    </w:p>
    <w:p w14:paraId="08EE3BDE">
      <w:pPr>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u w:val="single"/>
          <w:lang w:val="en-US" w:eastAsia="zh-CN" w:bidi="ar-SA"/>
        </w:rPr>
        <w:t xml:space="preserve">                           </w:t>
      </w:r>
      <w:r>
        <w:rPr>
          <w:rFonts w:hint="eastAsia" w:ascii="仿宋_GB2312" w:hAnsi="仿宋_GB2312" w:eastAsia="仿宋_GB2312" w:cs="仿宋_GB2312"/>
          <w:color w:val="auto"/>
          <w:kern w:val="2"/>
          <w:sz w:val="28"/>
          <w:szCs w:val="28"/>
          <w:highlight w:val="none"/>
          <w:lang w:val="en-US" w:eastAsia="zh-CN" w:bidi="ar-SA"/>
        </w:rPr>
        <w:t>公司:</w:t>
      </w:r>
    </w:p>
    <w:p w14:paraId="6ADA967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我方研究了“</w:t>
      </w:r>
      <w:r>
        <w:rPr>
          <w:rFonts w:hint="eastAsia" w:ascii="仿宋_GB2312" w:hAnsi="仿宋_GB2312" w:eastAsia="仿宋_GB2312" w:cs="仿宋_GB2312"/>
          <w:color w:val="auto"/>
          <w:kern w:val="2"/>
          <w:sz w:val="28"/>
          <w:szCs w:val="28"/>
          <w:highlight w:val="none"/>
          <w:u w:val="single"/>
          <w:lang w:val="en-US" w:eastAsia="zh-CN" w:bidi="ar-SA"/>
        </w:rPr>
        <w:t xml:space="preserve">                            </w:t>
      </w:r>
      <w:r>
        <w:rPr>
          <w:rFonts w:hint="eastAsia" w:ascii="仿宋_GB2312" w:hAnsi="仿宋_GB2312" w:eastAsia="仿宋_GB2312" w:cs="仿宋_GB2312"/>
          <w:color w:val="auto"/>
          <w:kern w:val="2"/>
          <w:sz w:val="28"/>
          <w:szCs w:val="28"/>
          <w:highlight w:val="none"/>
          <w:lang w:val="en-US" w:eastAsia="zh-CN" w:bidi="ar-SA"/>
        </w:rPr>
        <w:t>”比选的全部内容，决定参加贵单位组织的本次比选活动。我方授权</w:t>
      </w:r>
      <w:r>
        <w:rPr>
          <w:rFonts w:hint="eastAsia" w:ascii="仿宋_GB2312" w:hAnsi="仿宋_GB2312" w:eastAsia="仿宋_GB2312" w:cs="仿宋_GB2312"/>
          <w:color w:val="auto"/>
          <w:kern w:val="2"/>
          <w:sz w:val="28"/>
          <w:szCs w:val="28"/>
          <w:highlight w:val="none"/>
          <w:u w:val="single"/>
          <w:lang w:val="en-US" w:eastAsia="zh-CN" w:bidi="ar-SA"/>
        </w:rPr>
        <w:t xml:space="preserve">           </w:t>
      </w:r>
      <w:r>
        <w:rPr>
          <w:rFonts w:hint="eastAsia" w:ascii="仿宋_GB2312" w:hAnsi="仿宋_GB2312" w:eastAsia="仿宋_GB2312" w:cs="仿宋_GB2312"/>
          <w:color w:val="auto"/>
          <w:kern w:val="2"/>
          <w:sz w:val="28"/>
          <w:szCs w:val="28"/>
          <w:highlight w:val="none"/>
          <w:lang w:val="en-US" w:eastAsia="zh-CN" w:bidi="ar-SA"/>
        </w:rPr>
        <w:t>(姓名、职务)代表我方</w:t>
      </w:r>
      <w:r>
        <w:rPr>
          <w:rFonts w:hint="eastAsia" w:ascii="仿宋_GB2312" w:hAnsi="仿宋_GB2312" w:eastAsia="仿宋_GB2312" w:cs="仿宋_GB2312"/>
          <w:color w:val="auto"/>
          <w:kern w:val="2"/>
          <w:sz w:val="28"/>
          <w:szCs w:val="28"/>
          <w:highlight w:val="none"/>
          <w:u w:val="single"/>
          <w:lang w:val="en-US" w:eastAsia="zh-CN" w:bidi="ar-SA"/>
        </w:rPr>
        <w:t xml:space="preserve">               </w:t>
      </w:r>
      <w:r>
        <w:rPr>
          <w:rFonts w:hint="eastAsia" w:ascii="仿宋_GB2312" w:hAnsi="仿宋_GB2312" w:eastAsia="仿宋_GB2312" w:cs="仿宋_GB2312"/>
          <w:color w:val="auto"/>
          <w:kern w:val="2"/>
          <w:sz w:val="28"/>
          <w:szCs w:val="28"/>
          <w:highlight w:val="none"/>
          <w:lang w:val="en-US" w:eastAsia="zh-CN" w:bidi="ar-SA"/>
        </w:rPr>
        <w:t>全权处理本次比选活动的有关事宜。</w:t>
      </w:r>
    </w:p>
    <w:p w14:paraId="045EF1F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据此函，我公司(单位)承诺如下:</w:t>
      </w:r>
    </w:p>
    <w:p w14:paraId="32C31A4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1、</w:t>
      </w:r>
      <w:r>
        <w:rPr>
          <w:rFonts w:hint="eastAsia" w:ascii="仿宋_GB2312" w:hAnsi="仿宋_GB2312" w:eastAsia="仿宋_GB2312" w:cs="仿宋_GB2312"/>
          <w:color w:val="auto"/>
          <w:kern w:val="2"/>
          <w:sz w:val="28"/>
          <w:szCs w:val="28"/>
          <w:highlight w:val="none"/>
          <w:lang w:val="zh-CN" w:eastAsia="zh-CN" w:bidi="ar-SA"/>
        </w:rPr>
        <w:t>我方已详细审核全部</w:t>
      </w:r>
      <w:r>
        <w:rPr>
          <w:rFonts w:hint="eastAsia" w:ascii="仿宋_GB2312" w:hAnsi="仿宋_GB2312" w:eastAsia="仿宋_GB2312" w:cs="仿宋_GB2312"/>
          <w:color w:val="auto"/>
          <w:kern w:val="2"/>
          <w:sz w:val="28"/>
          <w:szCs w:val="28"/>
          <w:highlight w:val="none"/>
          <w:lang w:val="en-US" w:eastAsia="zh-CN" w:bidi="ar-SA"/>
        </w:rPr>
        <w:t>比选</w:t>
      </w:r>
      <w:r>
        <w:rPr>
          <w:rFonts w:hint="eastAsia" w:ascii="仿宋_GB2312" w:hAnsi="仿宋_GB2312" w:eastAsia="仿宋_GB2312" w:cs="仿宋_GB2312"/>
          <w:color w:val="auto"/>
          <w:kern w:val="2"/>
          <w:sz w:val="28"/>
          <w:szCs w:val="28"/>
          <w:highlight w:val="none"/>
          <w:lang w:val="zh-CN" w:eastAsia="zh-CN" w:bidi="ar-SA"/>
        </w:rPr>
        <w:t>文件，包括修改文件（如有）及有关附件。</w:t>
      </w:r>
    </w:p>
    <w:p w14:paraId="4A5E17A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2、我方对所提交的响应文件内容承担一切法律责任。</w:t>
      </w:r>
    </w:p>
    <w:p w14:paraId="3F6B7D3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color w:val="auto"/>
          <w:kern w:val="2"/>
          <w:sz w:val="28"/>
          <w:szCs w:val="28"/>
          <w:highlight w:val="none"/>
          <w:lang w:val="zh-CN" w:eastAsia="zh-CN" w:bidi="ar-SA"/>
        </w:rPr>
      </w:pPr>
      <w:r>
        <w:rPr>
          <w:rFonts w:hint="eastAsia" w:ascii="仿宋_GB2312" w:hAnsi="仿宋_GB2312" w:eastAsia="仿宋_GB2312" w:cs="仿宋_GB2312"/>
          <w:color w:val="auto"/>
          <w:kern w:val="2"/>
          <w:sz w:val="28"/>
          <w:szCs w:val="28"/>
          <w:highlight w:val="none"/>
          <w:lang w:val="en-US" w:eastAsia="zh-CN" w:bidi="ar-SA"/>
        </w:rPr>
        <w:t>3、</w:t>
      </w:r>
      <w:r>
        <w:rPr>
          <w:rFonts w:hint="eastAsia" w:ascii="仿宋_GB2312" w:hAnsi="仿宋_GB2312" w:eastAsia="仿宋_GB2312" w:cs="仿宋_GB2312"/>
          <w:color w:val="auto"/>
          <w:kern w:val="2"/>
          <w:sz w:val="28"/>
          <w:szCs w:val="28"/>
          <w:highlight w:val="none"/>
          <w:lang w:val="zh-CN" w:eastAsia="zh-CN" w:bidi="ar-SA"/>
        </w:rPr>
        <w:t>我方同意所提交的</w:t>
      </w:r>
      <w:r>
        <w:rPr>
          <w:rFonts w:hint="eastAsia" w:ascii="仿宋_GB2312" w:hAnsi="仿宋_GB2312" w:eastAsia="仿宋_GB2312" w:cs="仿宋_GB2312"/>
          <w:color w:val="auto"/>
          <w:kern w:val="2"/>
          <w:sz w:val="28"/>
          <w:szCs w:val="28"/>
          <w:highlight w:val="none"/>
          <w:lang w:val="en-US" w:eastAsia="zh-CN" w:bidi="ar-SA"/>
        </w:rPr>
        <w:t>比选</w:t>
      </w:r>
      <w:r>
        <w:rPr>
          <w:rFonts w:hint="eastAsia" w:ascii="仿宋_GB2312" w:hAnsi="仿宋_GB2312" w:eastAsia="仿宋_GB2312" w:cs="仿宋_GB2312"/>
          <w:color w:val="auto"/>
          <w:kern w:val="2"/>
          <w:sz w:val="28"/>
          <w:szCs w:val="28"/>
          <w:highlight w:val="none"/>
          <w:lang w:val="zh-CN" w:eastAsia="zh-CN" w:bidi="ar-SA"/>
        </w:rPr>
        <w:t>申请书在本</w:t>
      </w:r>
      <w:r>
        <w:rPr>
          <w:rFonts w:hint="eastAsia" w:ascii="仿宋_GB2312" w:hAnsi="仿宋_GB2312" w:eastAsia="仿宋_GB2312" w:cs="仿宋_GB2312"/>
          <w:color w:val="auto"/>
          <w:kern w:val="2"/>
          <w:sz w:val="28"/>
          <w:szCs w:val="28"/>
          <w:highlight w:val="none"/>
          <w:lang w:val="en-US" w:eastAsia="zh-CN" w:bidi="ar-SA"/>
        </w:rPr>
        <w:t>响应</w:t>
      </w:r>
      <w:r>
        <w:rPr>
          <w:rFonts w:hint="eastAsia" w:ascii="仿宋_GB2312" w:hAnsi="仿宋_GB2312" w:eastAsia="仿宋_GB2312" w:cs="仿宋_GB2312"/>
          <w:color w:val="auto"/>
          <w:kern w:val="2"/>
          <w:sz w:val="28"/>
          <w:szCs w:val="28"/>
          <w:highlight w:val="none"/>
          <w:lang w:val="zh-CN" w:eastAsia="zh-CN" w:bidi="ar-SA"/>
        </w:rPr>
        <w:t>文件或修改文件中规定的</w:t>
      </w:r>
      <w:r>
        <w:rPr>
          <w:rFonts w:hint="eastAsia" w:ascii="仿宋_GB2312" w:hAnsi="仿宋_GB2312" w:eastAsia="仿宋_GB2312" w:cs="仿宋_GB2312"/>
          <w:color w:val="auto"/>
          <w:kern w:val="2"/>
          <w:sz w:val="28"/>
          <w:szCs w:val="28"/>
          <w:highlight w:val="none"/>
          <w:lang w:val="en-US" w:eastAsia="zh-CN" w:bidi="ar-SA"/>
        </w:rPr>
        <w:t>比选</w:t>
      </w:r>
      <w:r>
        <w:rPr>
          <w:rFonts w:hint="eastAsia" w:ascii="仿宋_GB2312" w:hAnsi="仿宋_GB2312" w:eastAsia="仿宋_GB2312" w:cs="仿宋_GB2312"/>
          <w:color w:val="auto"/>
          <w:kern w:val="2"/>
          <w:sz w:val="28"/>
          <w:szCs w:val="28"/>
          <w:highlight w:val="none"/>
          <w:lang w:val="zh-CN" w:eastAsia="zh-CN" w:bidi="ar-SA"/>
        </w:rPr>
        <w:t>有效期内有效，在此期间内如果中选，我方将受此约束。</w:t>
      </w:r>
    </w:p>
    <w:p w14:paraId="350FD12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b w:val="0"/>
          <w:bCs w:val="0"/>
          <w:color w:val="auto"/>
          <w:kern w:val="2"/>
          <w:sz w:val="28"/>
          <w:szCs w:val="28"/>
          <w:highlight w:val="none"/>
          <w:lang w:val="en-US" w:eastAsia="zh-CN" w:bidi="ar-SA"/>
        </w:rPr>
        <w:t>4、</w:t>
      </w:r>
      <w:r>
        <w:rPr>
          <w:rFonts w:hint="eastAsia" w:ascii="仿宋_GB2312" w:hAnsi="仿宋_GB2312" w:eastAsia="仿宋_GB2312" w:cs="仿宋_GB2312"/>
          <w:color w:val="auto"/>
          <w:kern w:val="2"/>
          <w:sz w:val="28"/>
          <w:szCs w:val="28"/>
          <w:highlight w:val="none"/>
          <w:lang w:val="en-US" w:eastAsia="zh-CN" w:bidi="ar-SA"/>
        </w:rPr>
        <w:t>我方承诺比选有效期内严格遵守本响应文件的各项承诺。在此期限届满之前，本响应文件始终将对我方具有约束力。</w:t>
      </w:r>
    </w:p>
    <w:p w14:paraId="409AB0D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5、我方保证提交的比选资料具有真实性、合法性。</w:t>
      </w:r>
    </w:p>
    <w:p w14:paraId="24C5FB0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bookmarkStart w:id="0" w:name="_Toc3223"/>
    </w:p>
    <w:p w14:paraId="0143ABD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p>
    <w:p w14:paraId="07CB6BFA">
      <w:pPr>
        <w:pStyle w:val="4"/>
        <w:numPr>
          <w:ilvl w:val="1"/>
          <w:numId w:val="0"/>
        </w:numPr>
        <w:tabs>
          <w:tab w:val="left" w:pos="680"/>
        </w:tabs>
        <w:jc w:val="both"/>
        <w:rPr>
          <w:rFonts w:hint="eastAsia" w:ascii="黑体" w:hAnsi="黑体" w:eastAsia="黑体" w:cs="黑体"/>
          <w:b w:val="0"/>
          <w:bCs/>
          <w:color w:val="auto"/>
          <w:sz w:val="32"/>
          <w:szCs w:val="32"/>
          <w:highlight w:val="none"/>
          <w:lang w:eastAsia="zh-CN"/>
        </w:rPr>
      </w:pPr>
    </w:p>
    <w:p w14:paraId="43546E0B">
      <w:pPr>
        <w:rPr>
          <w:rFonts w:hint="eastAsia" w:ascii="黑体" w:hAnsi="黑体" w:eastAsia="黑体" w:cs="黑体"/>
          <w:b w:val="0"/>
          <w:bCs/>
          <w:color w:val="auto"/>
          <w:sz w:val="32"/>
          <w:szCs w:val="32"/>
          <w:highlight w:val="none"/>
          <w:lang w:eastAsia="zh-CN"/>
        </w:rPr>
      </w:pPr>
    </w:p>
    <w:p w14:paraId="41633F9B">
      <w:pPr>
        <w:pStyle w:val="10"/>
        <w:rPr>
          <w:rFonts w:hint="eastAsia"/>
          <w:lang w:eastAsia="zh-CN"/>
        </w:rPr>
      </w:pPr>
    </w:p>
    <w:p w14:paraId="1AA4F5A8">
      <w:pPr>
        <w:tabs>
          <w:tab w:val="left" w:pos="7560"/>
        </w:tabs>
        <w:autoSpaceDE w:val="0"/>
        <w:autoSpaceDN w:val="0"/>
        <w:adjustRightInd w:val="0"/>
        <w:spacing w:line="360" w:lineRule="auto"/>
        <w:ind w:firstLine="488"/>
        <w:jc w:val="center"/>
        <w:rPr>
          <w:rFonts w:hint="eastAsia" w:ascii="黑体" w:hAnsi="黑体" w:eastAsia="黑体" w:cs="黑体"/>
          <w:b w:val="0"/>
          <w:bCs/>
          <w:color w:val="auto"/>
          <w:sz w:val="32"/>
          <w:szCs w:val="32"/>
          <w:highlight w:val="none"/>
          <w:lang w:eastAsia="zh-CN"/>
        </w:rPr>
      </w:pPr>
      <w:r>
        <w:rPr>
          <w:rFonts w:hint="eastAsia" w:ascii="黑体" w:hAnsi="黑体" w:eastAsia="黑体" w:cs="黑体"/>
          <w:b w:val="0"/>
          <w:bCs/>
          <w:color w:val="auto"/>
          <w:sz w:val="32"/>
          <w:szCs w:val="32"/>
          <w:highlight w:val="none"/>
          <w:lang w:val="en-US" w:eastAsia="zh-CN"/>
        </w:rPr>
        <w:t>二</w:t>
      </w:r>
      <w:r>
        <w:rPr>
          <w:rFonts w:hint="eastAsia" w:ascii="黑体" w:hAnsi="黑体" w:eastAsia="黑体" w:cs="黑体"/>
          <w:b w:val="0"/>
          <w:bCs/>
          <w:color w:val="auto"/>
          <w:sz w:val="32"/>
          <w:szCs w:val="32"/>
          <w:highlight w:val="none"/>
          <w:lang w:eastAsia="zh-CN"/>
        </w:rPr>
        <w:t>、法定代表人身份证明书</w:t>
      </w:r>
    </w:p>
    <w:p w14:paraId="45B0F70F">
      <w:pPr>
        <w:rPr>
          <w:color w:val="auto"/>
          <w:highlight w:val="none"/>
        </w:rPr>
      </w:pPr>
    </w:p>
    <w:p w14:paraId="49F66B42">
      <w:pPr>
        <w:pStyle w:val="7"/>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eastAsia" w:ascii="仿宋_GB2312" w:hAnsi="仿宋_GB2312" w:eastAsia="仿宋_GB2312" w:cs="仿宋_GB2312"/>
          <w:color w:val="auto"/>
          <w:sz w:val="28"/>
          <w:szCs w:val="28"/>
          <w:highlight w:val="none"/>
          <w:u w:val="single"/>
        </w:rPr>
      </w:pPr>
      <w:r>
        <w:rPr>
          <w:rFonts w:hint="eastAsia" w:ascii="仿宋_GB2312" w:hAnsi="仿宋_GB2312" w:eastAsia="仿宋_GB2312" w:cs="仿宋_GB2312"/>
          <w:color w:val="auto"/>
          <w:sz w:val="28"/>
          <w:szCs w:val="28"/>
          <w:highlight w:val="none"/>
        </w:rPr>
        <w:t>单位名称：</w:t>
      </w:r>
      <w:r>
        <w:rPr>
          <w:rFonts w:hint="eastAsia" w:ascii="仿宋_GB2312" w:hAnsi="仿宋_GB2312" w:eastAsia="仿宋_GB2312" w:cs="仿宋_GB2312"/>
          <w:color w:val="auto"/>
          <w:sz w:val="28"/>
          <w:szCs w:val="28"/>
          <w:highlight w:val="none"/>
          <w:u w:val="single"/>
        </w:rPr>
        <w:t xml:space="preserve">                                       </w:t>
      </w:r>
    </w:p>
    <w:p w14:paraId="7494E641">
      <w:pPr>
        <w:pStyle w:val="7"/>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eastAsia" w:ascii="仿宋_GB2312" w:hAnsi="仿宋_GB2312" w:eastAsia="仿宋_GB2312" w:cs="仿宋_GB2312"/>
          <w:color w:val="auto"/>
          <w:sz w:val="28"/>
          <w:szCs w:val="28"/>
          <w:highlight w:val="none"/>
          <w:u w:val="single"/>
        </w:rPr>
      </w:pPr>
      <w:r>
        <w:rPr>
          <w:rFonts w:hint="eastAsia" w:ascii="仿宋_GB2312" w:hAnsi="仿宋_GB2312" w:eastAsia="仿宋_GB2312" w:cs="仿宋_GB2312"/>
          <w:color w:val="auto"/>
          <w:sz w:val="28"/>
          <w:szCs w:val="28"/>
          <w:highlight w:val="none"/>
        </w:rPr>
        <w:t>地    址：</w:t>
      </w:r>
      <w:r>
        <w:rPr>
          <w:rFonts w:hint="eastAsia" w:ascii="仿宋_GB2312" w:hAnsi="仿宋_GB2312" w:eastAsia="仿宋_GB2312" w:cs="仿宋_GB2312"/>
          <w:color w:val="auto"/>
          <w:sz w:val="28"/>
          <w:szCs w:val="28"/>
          <w:highlight w:val="none"/>
          <w:u w:val="single"/>
        </w:rPr>
        <w:t xml:space="preserve">                                       </w:t>
      </w:r>
    </w:p>
    <w:p w14:paraId="29605029">
      <w:pPr>
        <w:pStyle w:val="7"/>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成立时间：</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年</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月</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日</w:t>
      </w:r>
    </w:p>
    <w:p w14:paraId="36CD9947">
      <w:pPr>
        <w:pStyle w:val="7"/>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eastAsia" w:ascii="仿宋_GB2312" w:hAnsi="仿宋_GB2312" w:eastAsia="仿宋_GB2312" w:cs="仿宋_GB2312"/>
          <w:color w:val="auto"/>
          <w:sz w:val="28"/>
          <w:szCs w:val="28"/>
          <w:highlight w:val="none"/>
          <w:u w:val="single"/>
        </w:rPr>
      </w:pPr>
      <w:r>
        <w:rPr>
          <w:rFonts w:hint="eastAsia" w:ascii="仿宋_GB2312" w:hAnsi="仿宋_GB2312" w:eastAsia="仿宋_GB2312" w:cs="仿宋_GB2312"/>
          <w:color w:val="auto"/>
          <w:sz w:val="28"/>
          <w:szCs w:val="28"/>
          <w:highlight w:val="none"/>
        </w:rPr>
        <w:t>经营期限：</w:t>
      </w:r>
      <w:r>
        <w:rPr>
          <w:rFonts w:hint="eastAsia" w:ascii="仿宋_GB2312" w:hAnsi="仿宋_GB2312" w:eastAsia="仿宋_GB2312" w:cs="仿宋_GB2312"/>
          <w:color w:val="auto"/>
          <w:sz w:val="28"/>
          <w:szCs w:val="28"/>
          <w:highlight w:val="none"/>
          <w:u w:val="single"/>
        </w:rPr>
        <w:t xml:space="preserve">                       </w:t>
      </w:r>
    </w:p>
    <w:p w14:paraId="36B32299">
      <w:pPr>
        <w:pStyle w:val="7"/>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eastAsia" w:ascii="仿宋_GB2312" w:hAnsi="仿宋_GB2312" w:eastAsia="仿宋_GB2312" w:cs="仿宋_GB2312"/>
          <w:color w:val="auto"/>
          <w:sz w:val="28"/>
          <w:szCs w:val="28"/>
          <w:highlight w:val="none"/>
          <w:u w:val="single"/>
        </w:rPr>
      </w:pPr>
      <w:r>
        <w:rPr>
          <w:rFonts w:hint="eastAsia" w:ascii="仿宋_GB2312" w:hAnsi="仿宋_GB2312" w:eastAsia="仿宋_GB2312" w:cs="仿宋_GB2312"/>
          <w:color w:val="auto"/>
          <w:sz w:val="28"/>
          <w:szCs w:val="28"/>
          <w:highlight w:val="none"/>
        </w:rPr>
        <w:t>姓    名：</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性别：</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年龄：</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职务：</w:t>
      </w:r>
      <w:r>
        <w:rPr>
          <w:rFonts w:hint="eastAsia" w:ascii="仿宋_GB2312" w:hAnsi="仿宋_GB2312" w:eastAsia="仿宋_GB2312" w:cs="仿宋_GB2312"/>
          <w:color w:val="auto"/>
          <w:sz w:val="28"/>
          <w:szCs w:val="28"/>
          <w:highlight w:val="none"/>
          <w:u w:val="single"/>
        </w:rPr>
        <w:t xml:space="preserve">       </w:t>
      </w:r>
    </w:p>
    <w:p w14:paraId="349F429E">
      <w:pPr>
        <w:pStyle w:val="7"/>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系</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比选申请人</w:t>
      </w:r>
      <w:r>
        <w:rPr>
          <w:rFonts w:hint="eastAsia" w:ascii="仿宋_GB2312" w:hAnsi="仿宋_GB2312" w:eastAsia="仿宋_GB2312" w:cs="仿宋_GB2312"/>
          <w:color w:val="auto"/>
          <w:sz w:val="28"/>
          <w:szCs w:val="28"/>
          <w:highlight w:val="none"/>
          <w:u w:val="single"/>
        </w:rPr>
        <w:t xml:space="preserve">名称）         </w:t>
      </w:r>
      <w:r>
        <w:rPr>
          <w:rFonts w:hint="eastAsia" w:ascii="仿宋_GB2312" w:hAnsi="仿宋_GB2312" w:eastAsia="仿宋_GB2312" w:cs="仿宋_GB2312"/>
          <w:color w:val="auto"/>
          <w:sz w:val="28"/>
          <w:szCs w:val="28"/>
          <w:highlight w:val="none"/>
        </w:rPr>
        <w:t>的法定代表人。</w:t>
      </w:r>
    </w:p>
    <w:p w14:paraId="32F73426">
      <w:pPr>
        <w:pStyle w:val="7"/>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eastAsia" w:ascii="仿宋_GB2312" w:hAnsi="仿宋_GB2312" w:eastAsia="仿宋_GB2312" w:cs="仿宋_GB2312"/>
          <w:color w:val="auto"/>
          <w:sz w:val="28"/>
          <w:szCs w:val="28"/>
          <w:highlight w:val="none"/>
        </w:rPr>
      </w:pPr>
    </w:p>
    <w:p w14:paraId="4AD66315">
      <w:pPr>
        <w:pStyle w:val="7"/>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特此证明。</w:t>
      </w:r>
    </w:p>
    <w:p w14:paraId="0E900546">
      <w:pPr>
        <w:pStyle w:val="7"/>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eastAsia" w:ascii="仿宋_GB2312" w:hAnsi="仿宋_GB2312" w:eastAsia="仿宋_GB2312" w:cs="仿宋_GB2312"/>
          <w:color w:val="auto"/>
          <w:sz w:val="28"/>
          <w:szCs w:val="28"/>
          <w:highlight w:val="none"/>
        </w:rPr>
      </w:pPr>
    </w:p>
    <w:p w14:paraId="50E3A6B9">
      <w:pPr>
        <w:pStyle w:val="7"/>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jc w:val="righ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比选申请人</w:t>
      </w:r>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color w:val="auto"/>
          <w:sz w:val="28"/>
          <w:szCs w:val="28"/>
          <w:highlight w:val="none"/>
          <w:u w:val="single"/>
        </w:rPr>
        <w:t xml:space="preserve">             （盖单位章）</w:t>
      </w:r>
    </w:p>
    <w:p w14:paraId="26815D01">
      <w:pPr>
        <w:pStyle w:val="7"/>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jc w:val="righ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日  期：</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年</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月</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日</w:t>
      </w:r>
    </w:p>
    <w:p w14:paraId="5CF7A3FF">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textAlignment w:val="auto"/>
        <w:rPr>
          <w:rFonts w:hint="eastAsia" w:ascii="仿宋_GB2312" w:hAnsi="仿宋_GB2312" w:eastAsia="仿宋_GB2312" w:cs="仿宋_GB2312"/>
          <w:color w:val="auto"/>
          <w:sz w:val="28"/>
          <w:szCs w:val="28"/>
          <w:highlight w:val="none"/>
        </w:rPr>
      </w:pPr>
    </w:p>
    <w:p w14:paraId="75624F6E">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0" w:firstLineChars="0"/>
        <w:jc w:val="left"/>
        <w:textAlignment w:val="auto"/>
        <w:rPr>
          <w:rFonts w:hint="eastAsia" w:ascii="仿宋_GB2312" w:hAnsi="仿宋_GB2312" w:eastAsia="仿宋_GB2312" w:cs="仿宋_GB2312"/>
          <w:color w:val="auto"/>
          <w:sz w:val="28"/>
          <w:szCs w:val="28"/>
          <w:highlight w:val="none"/>
        </w:rPr>
      </w:pPr>
    </w:p>
    <w:p w14:paraId="4A984F87">
      <w:pPr>
        <w:pStyle w:val="2"/>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方正小标宋简体"/>
          <w:color w:val="auto"/>
          <w:kern w:val="44"/>
          <w:sz w:val="44"/>
          <w:szCs w:val="44"/>
          <w:highlight w:val="none"/>
          <w:u w:val="none"/>
          <w:lang w:val="en-US" w:eastAsia="zh-CN" w:bidi="ar-SA"/>
        </w:rPr>
      </w:pPr>
    </w:p>
    <w:p w14:paraId="11720B9D">
      <w:pPr>
        <w:pStyle w:val="2"/>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方正小标宋简体"/>
          <w:color w:val="auto"/>
          <w:kern w:val="44"/>
          <w:sz w:val="44"/>
          <w:szCs w:val="44"/>
          <w:highlight w:val="none"/>
          <w:u w:val="none"/>
          <w:lang w:val="en-US" w:eastAsia="zh-CN" w:bidi="ar-SA"/>
        </w:rPr>
      </w:pPr>
    </w:p>
    <w:p w14:paraId="39D0BBAB">
      <w:pPr>
        <w:pStyle w:val="2"/>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方正小标宋简体"/>
          <w:color w:val="auto"/>
          <w:kern w:val="44"/>
          <w:sz w:val="44"/>
          <w:szCs w:val="44"/>
          <w:highlight w:val="none"/>
          <w:u w:val="none"/>
          <w:lang w:val="en-US" w:eastAsia="zh-CN" w:bidi="ar-SA"/>
        </w:rPr>
      </w:pPr>
    </w:p>
    <w:p w14:paraId="38EB5C16">
      <w:pPr>
        <w:pStyle w:val="2"/>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方正小标宋简体"/>
          <w:color w:val="auto"/>
          <w:kern w:val="44"/>
          <w:sz w:val="44"/>
          <w:szCs w:val="44"/>
          <w:highlight w:val="none"/>
          <w:u w:val="none"/>
          <w:lang w:val="en-US" w:eastAsia="zh-CN" w:bidi="ar-SA"/>
        </w:rPr>
      </w:pPr>
    </w:p>
    <w:p w14:paraId="3F8D6EFA">
      <w:pPr>
        <w:pStyle w:val="2"/>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方正小标宋简体"/>
          <w:color w:val="auto"/>
          <w:kern w:val="44"/>
          <w:sz w:val="44"/>
          <w:szCs w:val="44"/>
          <w:highlight w:val="none"/>
          <w:u w:val="none"/>
          <w:lang w:val="en-US" w:eastAsia="zh-CN" w:bidi="ar-SA"/>
        </w:rPr>
      </w:pPr>
    </w:p>
    <w:p w14:paraId="5A2DF544">
      <w:pPr>
        <w:pStyle w:val="5"/>
        <w:rPr>
          <w:rFonts w:hint="eastAsia"/>
          <w:color w:val="auto"/>
          <w:highlight w:val="none"/>
          <w:lang w:val="en-US" w:eastAsia="zh-CN"/>
        </w:rPr>
      </w:pPr>
    </w:p>
    <w:p w14:paraId="693008FF">
      <w:pPr>
        <w:rPr>
          <w:rFonts w:hint="eastAsia"/>
          <w:lang w:val="en-US" w:eastAsia="zh-CN"/>
        </w:rPr>
      </w:pPr>
    </w:p>
    <w:p w14:paraId="4CBC5624">
      <w:pPr>
        <w:pStyle w:val="4"/>
        <w:numPr>
          <w:ilvl w:val="1"/>
          <w:numId w:val="0"/>
        </w:numPr>
        <w:tabs>
          <w:tab w:val="left" w:pos="680"/>
        </w:tabs>
        <w:jc w:val="center"/>
        <w:rPr>
          <w:rFonts w:hint="eastAsia" w:ascii="黑体" w:hAnsi="黑体" w:eastAsia="黑体" w:cs="黑体"/>
          <w:b w:val="0"/>
          <w:bCs/>
          <w:color w:val="auto"/>
          <w:sz w:val="32"/>
          <w:szCs w:val="32"/>
          <w:highlight w:val="none"/>
          <w:lang w:val="zh-CN" w:eastAsia="zh-CN"/>
        </w:rPr>
      </w:pPr>
      <w:r>
        <w:rPr>
          <w:rFonts w:hint="eastAsia" w:ascii="黑体" w:hAnsi="黑体" w:eastAsia="黑体" w:cs="黑体"/>
          <w:b w:val="0"/>
          <w:bCs/>
          <w:color w:val="auto"/>
          <w:sz w:val="32"/>
          <w:szCs w:val="32"/>
          <w:highlight w:val="none"/>
          <w:lang w:val="en-US" w:eastAsia="zh-CN"/>
        </w:rPr>
        <w:t>三、</w:t>
      </w:r>
      <w:r>
        <w:rPr>
          <w:rFonts w:hint="eastAsia" w:ascii="黑体" w:hAnsi="黑体" w:eastAsia="黑体" w:cs="黑体"/>
          <w:b w:val="0"/>
          <w:bCs/>
          <w:color w:val="auto"/>
          <w:sz w:val="32"/>
          <w:szCs w:val="32"/>
          <w:highlight w:val="none"/>
          <w:lang w:val="zh-CN" w:eastAsia="zh-CN"/>
        </w:rPr>
        <w:t>授权委托书</w:t>
      </w:r>
    </w:p>
    <w:p w14:paraId="2712677D">
      <w:pPr>
        <w:autoSpaceDE w:val="0"/>
        <w:autoSpaceDN w:val="0"/>
        <w:adjustRightInd w:val="0"/>
        <w:spacing w:after="156"/>
        <w:jc w:val="left"/>
        <w:rPr>
          <w:rFonts w:hint="eastAsia" w:ascii="宋体" w:hAnsi="宋体" w:eastAsia="宋体" w:cs="宋体"/>
          <w:b/>
          <w:color w:val="auto"/>
          <w:kern w:val="0"/>
          <w:sz w:val="10"/>
          <w:highlight w:val="none"/>
          <w:lang w:val="zh-CN"/>
        </w:rPr>
      </w:pPr>
    </w:p>
    <w:p w14:paraId="633156AE">
      <w:pPr>
        <w:keepNext w:val="0"/>
        <w:keepLines w:val="0"/>
        <w:pageBreakBefore w:val="0"/>
        <w:widowControl w:val="0"/>
        <w:tabs>
          <w:tab w:val="left" w:pos="7560"/>
        </w:tabs>
        <w:kinsoku/>
        <w:wordWrap/>
        <w:overflowPunct/>
        <w:topLinePunct w:val="0"/>
        <w:autoSpaceDE w:val="0"/>
        <w:autoSpaceDN w:val="0"/>
        <w:bidi w:val="0"/>
        <w:adjustRightInd w:val="0"/>
        <w:snapToGrid/>
        <w:spacing w:line="360" w:lineRule="auto"/>
        <w:ind w:firstLine="560" w:firstLineChars="200"/>
        <w:jc w:val="left"/>
        <w:textAlignment w:val="auto"/>
        <w:rPr>
          <w:rFonts w:hint="eastAsia" w:ascii="仿宋_GB2312" w:hAnsi="仿宋_GB2312" w:eastAsia="仿宋_GB2312" w:cs="仿宋_GB2312"/>
          <w:color w:val="auto"/>
          <w:kern w:val="2"/>
          <w:sz w:val="28"/>
          <w:szCs w:val="28"/>
          <w:highlight w:val="none"/>
          <w:lang w:val="zh-CN" w:eastAsia="zh-CN" w:bidi="ar-SA"/>
        </w:rPr>
      </w:pPr>
      <w:r>
        <w:rPr>
          <w:rFonts w:hint="eastAsia" w:ascii="仿宋_GB2312" w:hAnsi="仿宋_GB2312" w:eastAsia="仿宋_GB2312" w:cs="仿宋_GB2312"/>
          <w:color w:val="auto"/>
          <w:kern w:val="2"/>
          <w:sz w:val="28"/>
          <w:szCs w:val="28"/>
          <w:highlight w:val="none"/>
          <w:lang w:val="zh-CN" w:eastAsia="zh-CN" w:bidi="ar-SA"/>
        </w:rPr>
        <w:t>本授权委托书声明：我</w:t>
      </w:r>
      <w:r>
        <w:rPr>
          <w:rFonts w:hint="eastAsia" w:ascii="仿宋_GB2312" w:hAnsi="仿宋_GB2312" w:eastAsia="仿宋_GB2312" w:cs="仿宋_GB2312"/>
          <w:color w:val="auto"/>
          <w:kern w:val="2"/>
          <w:sz w:val="28"/>
          <w:szCs w:val="28"/>
          <w:highlight w:val="none"/>
          <w:u w:val="single"/>
          <w:lang w:val="zh-CN" w:eastAsia="zh-CN" w:bidi="ar-SA"/>
        </w:rPr>
        <w:t xml:space="preserve">        </w:t>
      </w:r>
      <w:r>
        <w:rPr>
          <w:rFonts w:hint="eastAsia" w:ascii="仿宋_GB2312" w:hAnsi="仿宋_GB2312" w:eastAsia="仿宋_GB2312" w:cs="仿宋_GB2312"/>
          <w:color w:val="auto"/>
          <w:kern w:val="2"/>
          <w:sz w:val="28"/>
          <w:szCs w:val="28"/>
          <w:highlight w:val="none"/>
          <w:lang w:val="zh-CN" w:eastAsia="zh-CN" w:bidi="ar-SA"/>
        </w:rPr>
        <w:t>（姓名）系</w:t>
      </w:r>
      <w:r>
        <w:rPr>
          <w:rFonts w:hint="eastAsia" w:ascii="仿宋_GB2312" w:hAnsi="仿宋_GB2312" w:eastAsia="仿宋_GB2312" w:cs="仿宋_GB2312"/>
          <w:color w:val="auto"/>
          <w:kern w:val="2"/>
          <w:sz w:val="28"/>
          <w:szCs w:val="28"/>
          <w:highlight w:val="none"/>
          <w:u w:val="single"/>
          <w:lang w:val="zh-CN" w:eastAsia="zh-CN" w:bidi="ar-SA"/>
        </w:rPr>
        <w:t xml:space="preserve">        </w:t>
      </w:r>
      <w:r>
        <w:rPr>
          <w:rFonts w:hint="eastAsia" w:ascii="仿宋_GB2312" w:hAnsi="仿宋_GB2312" w:eastAsia="仿宋_GB2312" w:cs="仿宋_GB2312"/>
          <w:color w:val="auto"/>
          <w:kern w:val="2"/>
          <w:sz w:val="28"/>
          <w:szCs w:val="28"/>
          <w:highlight w:val="none"/>
          <w:u w:val="single"/>
          <w:lang w:val="en-US" w:eastAsia="zh-CN" w:bidi="ar-SA"/>
        </w:rPr>
        <w:t xml:space="preserve">     </w:t>
      </w:r>
      <w:r>
        <w:rPr>
          <w:rFonts w:hint="eastAsia" w:ascii="仿宋_GB2312" w:hAnsi="仿宋_GB2312" w:eastAsia="仿宋_GB2312" w:cs="仿宋_GB2312"/>
          <w:color w:val="auto"/>
          <w:kern w:val="2"/>
          <w:sz w:val="28"/>
          <w:szCs w:val="28"/>
          <w:highlight w:val="none"/>
          <w:u w:val="single"/>
          <w:lang w:val="zh-CN" w:eastAsia="zh-CN" w:bidi="ar-SA"/>
        </w:rPr>
        <w:t xml:space="preserve">      </w:t>
      </w:r>
      <w:r>
        <w:rPr>
          <w:rFonts w:hint="eastAsia" w:ascii="仿宋_GB2312" w:hAnsi="仿宋_GB2312" w:eastAsia="仿宋_GB2312" w:cs="仿宋_GB2312"/>
          <w:color w:val="auto"/>
          <w:kern w:val="2"/>
          <w:sz w:val="28"/>
          <w:szCs w:val="28"/>
          <w:highlight w:val="none"/>
          <w:lang w:val="zh-CN" w:eastAsia="zh-CN" w:bidi="ar-SA"/>
        </w:rPr>
        <w:t xml:space="preserve">               （比选申请人名称）的法定代表人（本人），现授权委托</w:t>
      </w:r>
      <w:r>
        <w:rPr>
          <w:rFonts w:hint="eastAsia" w:ascii="仿宋_GB2312" w:hAnsi="仿宋_GB2312" w:eastAsia="仿宋_GB2312" w:cs="仿宋_GB2312"/>
          <w:color w:val="auto"/>
          <w:kern w:val="2"/>
          <w:sz w:val="28"/>
          <w:szCs w:val="28"/>
          <w:highlight w:val="none"/>
          <w:u w:val="single"/>
          <w:lang w:val="zh-CN" w:eastAsia="zh-CN" w:bidi="ar-SA"/>
        </w:rPr>
        <w:t xml:space="preserve">          </w:t>
      </w:r>
      <w:r>
        <w:rPr>
          <w:rFonts w:hint="eastAsia" w:ascii="仿宋_GB2312" w:hAnsi="仿宋_GB2312" w:eastAsia="仿宋_GB2312" w:cs="仿宋_GB2312"/>
          <w:color w:val="auto"/>
          <w:kern w:val="2"/>
          <w:sz w:val="28"/>
          <w:szCs w:val="28"/>
          <w:highlight w:val="none"/>
          <w:u w:val="single"/>
          <w:lang w:val="en-US" w:eastAsia="zh-CN" w:bidi="ar-SA"/>
        </w:rPr>
        <w:t xml:space="preserve">  </w:t>
      </w:r>
      <w:r>
        <w:rPr>
          <w:rFonts w:hint="eastAsia" w:ascii="仿宋_GB2312" w:hAnsi="仿宋_GB2312" w:eastAsia="仿宋_GB2312" w:cs="仿宋_GB2312"/>
          <w:color w:val="auto"/>
          <w:kern w:val="2"/>
          <w:sz w:val="28"/>
          <w:szCs w:val="28"/>
          <w:highlight w:val="none"/>
          <w:u w:val="single"/>
          <w:lang w:val="zh-CN" w:eastAsia="zh-CN" w:bidi="ar-SA"/>
        </w:rPr>
        <w:t xml:space="preserve">    </w:t>
      </w:r>
      <w:r>
        <w:rPr>
          <w:rFonts w:hint="eastAsia" w:ascii="仿宋_GB2312" w:hAnsi="仿宋_GB2312" w:eastAsia="仿宋_GB2312" w:cs="仿宋_GB2312"/>
          <w:color w:val="auto"/>
          <w:kern w:val="2"/>
          <w:sz w:val="28"/>
          <w:szCs w:val="28"/>
          <w:highlight w:val="none"/>
          <w:lang w:val="zh-CN" w:eastAsia="zh-CN" w:bidi="ar-SA"/>
        </w:rPr>
        <w:t xml:space="preserve">                     （姓名）为我方签署本项目的</w:t>
      </w:r>
      <w:r>
        <w:rPr>
          <w:rFonts w:hint="eastAsia" w:ascii="仿宋_GB2312" w:hAnsi="仿宋_GB2312" w:eastAsia="仿宋_GB2312" w:cs="仿宋_GB2312"/>
          <w:color w:val="auto"/>
          <w:kern w:val="2"/>
          <w:sz w:val="28"/>
          <w:szCs w:val="28"/>
          <w:highlight w:val="none"/>
          <w:lang w:val="en-US" w:eastAsia="zh-CN" w:bidi="ar-SA"/>
        </w:rPr>
        <w:t>比选</w:t>
      </w:r>
      <w:r>
        <w:rPr>
          <w:rFonts w:hint="eastAsia" w:ascii="仿宋_GB2312" w:hAnsi="仿宋_GB2312" w:eastAsia="仿宋_GB2312" w:cs="仿宋_GB2312"/>
          <w:color w:val="auto"/>
          <w:kern w:val="2"/>
          <w:sz w:val="28"/>
          <w:szCs w:val="28"/>
          <w:highlight w:val="none"/>
          <w:lang w:val="zh-CN" w:eastAsia="zh-CN" w:bidi="ar-SA"/>
        </w:rPr>
        <w:t>申请书的授权</w:t>
      </w:r>
      <w:r>
        <w:rPr>
          <w:rFonts w:hint="eastAsia" w:ascii="仿宋_GB2312" w:hAnsi="仿宋_GB2312" w:eastAsia="仿宋_GB2312" w:cs="仿宋_GB2312"/>
          <w:color w:val="auto"/>
          <w:kern w:val="2"/>
          <w:sz w:val="28"/>
          <w:szCs w:val="28"/>
          <w:highlight w:val="none"/>
          <w:lang w:val="en-US" w:eastAsia="zh-CN" w:bidi="ar-SA"/>
        </w:rPr>
        <w:t>代表</w:t>
      </w:r>
      <w:r>
        <w:rPr>
          <w:rFonts w:hint="eastAsia" w:ascii="仿宋_GB2312" w:hAnsi="仿宋_GB2312" w:eastAsia="仿宋_GB2312" w:cs="仿宋_GB2312"/>
          <w:color w:val="auto"/>
          <w:kern w:val="2"/>
          <w:sz w:val="28"/>
          <w:szCs w:val="28"/>
          <w:highlight w:val="none"/>
          <w:lang w:val="zh-CN" w:eastAsia="zh-CN" w:bidi="ar-SA"/>
        </w:rPr>
        <w:t>，我承认代理人全权代表我所签署的本项目的</w:t>
      </w:r>
      <w:r>
        <w:rPr>
          <w:rFonts w:hint="eastAsia" w:ascii="仿宋_GB2312" w:hAnsi="仿宋_GB2312" w:eastAsia="仿宋_GB2312" w:cs="仿宋_GB2312"/>
          <w:color w:val="auto"/>
          <w:kern w:val="2"/>
          <w:sz w:val="28"/>
          <w:szCs w:val="28"/>
          <w:highlight w:val="none"/>
          <w:lang w:val="en-US" w:eastAsia="zh-CN" w:bidi="ar-SA"/>
        </w:rPr>
        <w:t>比选</w:t>
      </w:r>
      <w:r>
        <w:rPr>
          <w:rFonts w:hint="eastAsia" w:ascii="仿宋_GB2312" w:hAnsi="仿宋_GB2312" w:eastAsia="仿宋_GB2312" w:cs="仿宋_GB2312"/>
          <w:color w:val="auto"/>
          <w:kern w:val="2"/>
          <w:sz w:val="28"/>
          <w:szCs w:val="28"/>
          <w:highlight w:val="none"/>
          <w:lang w:val="zh-CN" w:eastAsia="zh-CN" w:bidi="ar-SA"/>
        </w:rPr>
        <w:t>申请书的内容。</w:t>
      </w:r>
    </w:p>
    <w:p w14:paraId="65648FA0">
      <w:pPr>
        <w:keepNext w:val="0"/>
        <w:keepLines w:val="0"/>
        <w:pageBreakBefore w:val="0"/>
        <w:widowControl w:val="0"/>
        <w:tabs>
          <w:tab w:val="left" w:pos="7560"/>
        </w:tabs>
        <w:kinsoku/>
        <w:wordWrap/>
        <w:overflowPunct/>
        <w:topLinePunct w:val="0"/>
        <w:autoSpaceDE w:val="0"/>
        <w:autoSpaceDN w:val="0"/>
        <w:bidi w:val="0"/>
        <w:adjustRightInd w:val="0"/>
        <w:snapToGrid/>
        <w:spacing w:line="360" w:lineRule="auto"/>
        <w:ind w:firstLine="560" w:firstLineChars="200"/>
        <w:jc w:val="left"/>
        <w:textAlignment w:val="auto"/>
        <w:rPr>
          <w:rFonts w:hint="eastAsia" w:ascii="仿宋_GB2312" w:hAnsi="仿宋_GB2312" w:eastAsia="仿宋_GB2312" w:cs="仿宋_GB2312"/>
          <w:color w:val="auto"/>
          <w:kern w:val="2"/>
          <w:sz w:val="28"/>
          <w:szCs w:val="28"/>
          <w:highlight w:val="none"/>
          <w:lang w:val="zh-CN" w:eastAsia="zh-CN" w:bidi="ar-SA"/>
        </w:rPr>
      </w:pPr>
      <w:r>
        <w:rPr>
          <w:rFonts w:hint="eastAsia" w:ascii="仿宋_GB2312" w:hAnsi="仿宋_GB2312" w:eastAsia="仿宋_GB2312" w:cs="仿宋_GB2312"/>
          <w:color w:val="auto"/>
          <w:kern w:val="2"/>
          <w:sz w:val="28"/>
          <w:szCs w:val="28"/>
          <w:highlight w:val="none"/>
          <w:lang w:val="zh-CN" w:eastAsia="zh-CN" w:bidi="ar-SA"/>
        </w:rPr>
        <w:t>代理人无转委托权，特此委托。</w:t>
      </w:r>
    </w:p>
    <w:tbl>
      <w:tblPr>
        <w:tblStyle w:val="11"/>
        <w:tblpPr w:leftFromText="180" w:rightFromText="180" w:vertAnchor="text" w:horzAnchor="page" w:tblpX="2177" w:tblpY="254"/>
        <w:tblOverlap w:val="never"/>
        <w:tblW w:w="0" w:type="auto"/>
        <w:tblInd w:w="0" w:type="dxa"/>
        <w:tblLayout w:type="fixed"/>
        <w:tblCellMar>
          <w:top w:w="0" w:type="dxa"/>
          <w:left w:w="108" w:type="dxa"/>
          <w:bottom w:w="0" w:type="dxa"/>
          <w:right w:w="108" w:type="dxa"/>
        </w:tblCellMar>
      </w:tblPr>
      <w:tblGrid>
        <w:gridCol w:w="4250"/>
        <w:gridCol w:w="4250"/>
      </w:tblGrid>
      <w:tr w14:paraId="7EDDF386">
        <w:tblPrEx>
          <w:tblCellMar>
            <w:top w:w="0" w:type="dxa"/>
            <w:left w:w="108" w:type="dxa"/>
            <w:bottom w:w="0" w:type="dxa"/>
            <w:right w:w="108" w:type="dxa"/>
          </w:tblCellMar>
        </w:tblPrEx>
        <w:trPr>
          <w:trHeight w:val="2622" w:hRule="atLeast"/>
        </w:trPr>
        <w:tc>
          <w:tcPr>
            <w:tcW w:w="4250" w:type="dxa"/>
            <w:tcBorders>
              <w:top w:val="single" w:color="auto" w:sz="6" w:space="0"/>
              <w:left w:val="single" w:color="auto" w:sz="6" w:space="0"/>
              <w:bottom w:val="single" w:color="auto" w:sz="6" w:space="0"/>
              <w:right w:val="single" w:color="auto" w:sz="6" w:space="0"/>
            </w:tcBorders>
            <w:noWrap w:val="0"/>
            <w:vAlign w:val="center"/>
          </w:tcPr>
          <w:p w14:paraId="7321CDD0">
            <w:pPr>
              <w:tabs>
                <w:tab w:val="left" w:pos="7560"/>
              </w:tabs>
              <w:autoSpaceDE w:val="0"/>
              <w:autoSpaceDN w:val="0"/>
              <w:adjustRightInd w:val="0"/>
              <w:spacing w:line="360" w:lineRule="auto"/>
              <w:ind w:firstLine="840" w:firstLineChars="300"/>
              <w:jc w:val="both"/>
              <w:rPr>
                <w:rFonts w:hint="eastAsia" w:ascii="仿宋_GB2312" w:hAnsi="仿宋_GB2312" w:eastAsia="仿宋_GB2312" w:cs="仿宋_GB2312"/>
                <w:color w:val="auto"/>
                <w:kern w:val="2"/>
                <w:sz w:val="28"/>
                <w:szCs w:val="28"/>
                <w:highlight w:val="none"/>
                <w:lang w:val="zh-CN" w:eastAsia="zh-CN" w:bidi="ar-SA"/>
              </w:rPr>
            </w:pPr>
            <w:r>
              <w:rPr>
                <w:rFonts w:hint="eastAsia" w:ascii="仿宋_GB2312" w:hAnsi="仿宋_GB2312" w:eastAsia="仿宋_GB2312" w:cs="仿宋_GB2312"/>
                <w:color w:val="auto"/>
                <w:kern w:val="2"/>
                <w:sz w:val="28"/>
                <w:szCs w:val="28"/>
                <w:highlight w:val="none"/>
                <w:lang w:val="zh-CN" w:eastAsia="zh-CN" w:bidi="ar-SA"/>
              </w:rPr>
              <w:t>法定代表人（本人）</w:t>
            </w:r>
          </w:p>
          <w:p w14:paraId="713752DF">
            <w:pPr>
              <w:tabs>
                <w:tab w:val="left" w:pos="7560"/>
              </w:tabs>
              <w:autoSpaceDE w:val="0"/>
              <w:autoSpaceDN w:val="0"/>
              <w:adjustRightInd w:val="0"/>
              <w:spacing w:line="360" w:lineRule="auto"/>
              <w:jc w:val="center"/>
              <w:rPr>
                <w:rFonts w:hint="eastAsia" w:ascii="仿宋_GB2312" w:hAnsi="仿宋_GB2312" w:eastAsia="仿宋_GB2312" w:cs="仿宋_GB2312"/>
                <w:color w:val="auto"/>
                <w:kern w:val="2"/>
                <w:sz w:val="28"/>
                <w:szCs w:val="28"/>
                <w:highlight w:val="none"/>
                <w:lang w:val="zh-CN" w:eastAsia="zh-CN" w:bidi="ar-SA"/>
              </w:rPr>
            </w:pPr>
            <w:r>
              <w:rPr>
                <w:rFonts w:hint="eastAsia" w:ascii="仿宋_GB2312" w:hAnsi="仿宋_GB2312" w:eastAsia="仿宋_GB2312" w:cs="仿宋_GB2312"/>
                <w:color w:val="auto"/>
                <w:kern w:val="2"/>
                <w:sz w:val="28"/>
                <w:szCs w:val="28"/>
                <w:highlight w:val="none"/>
                <w:lang w:val="zh-CN" w:eastAsia="zh-CN" w:bidi="ar-SA"/>
              </w:rPr>
              <w:t>身份证复印件</w:t>
            </w:r>
          </w:p>
        </w:tc>
        <w:tc>
          <w:tcPr>
            <w:tcW w:w="4250" w:type="dxa"/>
            <w:tcBorders>
              <w:top w:val="single" w:color="auto" w:sz="6" w:space="0"/>
              <w:left w:val="single" w:color="auto" w:sz="6" w:space="0"/>
              <w:bottom w:val="single" w:color="auto" w:sz="6" w:space="0"/>
              <w:right w:val="single" w:color="auto" w:sz="6" w:space="0"/>
            </w:tcBorders>
            <w:noWrap w:val="0"/>
            <w:vAlign w:val="center"/>
          </w:tcPr>
          <w:p w14:paraId="582BF3EE">
            <w:pPr>
              <w:tabs>
                <w:tab w:val="left" w:pos="7560"/>
              </w:tabs>
              <w:autoSpaceDE w:val="0"/>
              <w:autoSpaceDN w:val="0"/>
              <w:adjustRightInd w:val="0"/>
              <w:spacing w:line="360" w:lineRule="auto"/>
              <w:jc w:val="center"/>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 xml:space="preserve"> </w:t>
            </w:r>
          </w:p>
          <w:p w14:paraId="5F395822">
            <w:pPr>
              <w:tabs>
                <w:tab w:val="left" w:pos="7560"/>
              </w:tabs>
              <w:autoSpaceDE w:val="0"/>
              <w:autoSpaceDN w:val="0"/>
              <w:adjustRightInd w:val="0"/>
              <w:spacing w:line="360" w:lineRule="auto"/>
              <w:jc w:val="center"/>
              <w:rPr>
                <w:rFonts w:hint="eastAsia" w:ascii="仿宋_GB2312" w:hAnsi="仿宋_GB2312" w:eastAsia="仿宋_GB2312" w:cs="仿宋_GB2312"/>
                <w:color w:val="auto"/>
                <w:kern w:val="2"/>
                <w:sz w:val="28"/>
                <w:szCs w:val="28"/>
                <w:highlight w:val="none"/>
                <w:lang w:val="zh-CN" w:eastAsia="zh-CN" w:bidi="ar-SA"/>
              </w:rPr>
            </w:pPr>
            <w:r>
              <w:rPr>
                <w:rFonts w:hint="eastAsia" w:ascii="仿宋_GB2312" w:hAnsi="仿宋_GB2312" w:eastAsia="仿宋_GB2312" w:cs="仿宋_GB2312"/>
                <w:color w:val="auto"/>
                <w:kern w:val="2"/>
                <w:sz w:val="28"/>
                <w:szCs w:val="28"/>
                <w:highlight w:val="none"/>
                <w:lang w:val="zh-CN" w:eastAsia="zh-CN" w:bidi="ar-SA"/>
              </w:rPr>
              <w:t>委托代理人</w:t>
            </w:r>
          </w:p>
          <w:p w14:paraId="323F0D96">
            <w:pPr>
              <w:tabs>
                <w:tab w:val="left" w:pos="7560"/>
              </w:tabs>
              <w:autoSpaceDE w:val="0"/>
              <w:autoSpaceDN w:val="0"/>
              <w:adjustRightInd w:val="0"/>
              <w:spacing w:line="360" w:lineRule="auto"/>
              <w:jc w:val="center"/>
              <w:rPr>
                <w:rFonts w:hint="eastAsia" w:ascii="仿宋_GB2312" w:hAnsi="仿宋_GB2312" w:eastAsia="仿宋_GB2312" w:cs="仿宋_GB2312"/>
                <w:color w:val="auto"/>
                <w:kern w:val="2"/>
                <w:sz w:val="28"/>
                <w:szCs w:val="28"/>
                <w:highlight w:val="none"/>
                <w:lang w:val="zh-CN" w:eastAsia="zh-CN" w:bidi="ar-SA"/>
              </w:rPr>
            </w:pPr>
            <w:r>
              <w:rPr>
                <w:rFonts w:hint="eastAsia" w:ascii="仿宋_GB2312" w:hAnsi="仿宋_GB2312" w:eastAsia="仿宋_GB2312" w:cs="仿宋_GB2312"/>
                <w:color w:val="auto"/>
                <w:kern w:val="2"/>
                <w:sz w:val="28"/>
                <w:szCs w:val="28"/>
                <w:highlight w:val="none"/>
                <w:lang w:val="zh-CN" w:eastAsia="zh-CN" w:bidi="ar-SA"/>
              </w:rPr>
              <w:t>身份证复印件</w:t>
            </w:r>
          </w:p>
          <w:p w14:paraId="3D001C05">
            <w:pPr>
              <w:tabs>
                <w:tab w:val="left" w:pos="7560"/>
              </w:tabs>
              <w:autoSpaceDE w:val="0"/>
              <w:autoSpaceDN w:val="0"/>
              <w:adjustRightInd w:val="0"/>
              <w:spacing w:line="360" w:lineRule="auto"/>
              <w:ind w:firstLine="488"/>
              <w:jc w:val="center"/>
              <w:rPr>
                <w:rFonts w:hint="eastAsia" w:ascii="仿宋_GB2312" w:hAnsi="仿宋_GB2312" w:eastAsia="仿宋_GB2312" w:cs="仿宋_GB2312"/>
                <w:color w:val="auto"/>
                <w:kern w:val="2"/>
                <w:sz w:val="28"/>
                <w:szCs w:val="28"/>
                <w:highlight w:val="none"/>
                <w:lang w:val="zh-CN" w:eastAsia="zh-CN" w:bidi="ar-SA"/>
              </w:rPr>
            </w:pPr>
          </w:p>
        </w:tc>
      </w:tr>
    </w:tbl>
    <w:p w14:paraId="2075B07D">
      <w:pPr>
        <w:tabs>
          <w:tab w:val="left" w:pos="7560"/>
        </w:tabs>
        <w:autoSpaceDE w:val="0"/>
        <w:autoSpaceDN w:val="0"/>
        <w:adjustRightInd w:val="0"/>
        <w:spacing w:line="360" w:lineRule="auto"/>
        <w:jc w:val="left"/>
        <w:rPr>
          <w:rFonts w:hint="eastAsia" w:ascii="仿宋_GB2312" w:hAnsi="仿宋_GB2312" w:eastAsia="仿宋_GB2312" w:cs="仿宋_GB2312"/>
          <w:color w:val="auto"/>
          <w:kern w:val="2"/>
          <w:sz w:val="28"/>
          <w:szCs w:val="28"/>
          <w:highlight w:val="none"/>
          <w:lang w:val="zh-CN" w:eastAsia="zh-CN" w:bidi="ar-SA"/>
        </w:rPr>
      </w:pPr>
    </w:p>
    <w:p w14:paraId="2CAE5391">
      <w:pPr>
        <w:tabs>
          <w:tab w:val="left" w:pos="7560"/>
        </w:tabs>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highlight w:val="none"/>
          <w:u w:val="single"/>
          <w:lang w:val="zh-CN" w:eastAsia="zh-CN" w:bidi="ar-SA"/>
        </w:rPr>
      </w:pPr>
      <w:r>
        <w:rPr>
          <w:rFonts w:hint="eastAsia" w:ascii="仿宋_GB2312" w:hAnsi="仿宋_GB2312" w:eastAsia="仿宋_GB2312" w:cs="仿宋_GB2312"/>
          <w:color w:val="auto"/>
          <w:kern w:val="2"/>
          <w:sz w:val="28"/>
          <w:szCs w:val="28"/>
          <w:highlight w:val="none"/>
          <w:lang w:val="zh-CN" w:eastAsia="zh-CN" w:bidi="ar-SA"/>
        </w:rPr>
        <w:t>比选申请</w:t>
      </w:r>
      <w:r>
        <w:rPr>
          <w:rFonts w:hint="eastAsia" w:ascii="仿宋_GB2312" w:hAnsi="仿宋_GB2312" w:eastAsia="仿宋_GB2312" w:cs="仿宋_GB2312"/>
          <w:color w:val="auto"/>
          <w:kern w:val="2"/>
          <w:sz w:val="28"/>
          <w:szCs w:val="28"/>
          <w:highlight w:val="none"/>
          <w:lang w:val="en-US" w:eastAsia="zh-CN" w:bidi="ar-SA"/>
        </w:rPr>
        <w:t>单位</w:t>
      </w:r>
      <w:r>
        <w:rPr>
          <w:rFonts w:hint="eastAsia" w:ascii="仿宋_GB2312" w:hAnsi="仿宋_GB2312" w:eastAsia="仿宋_GB2312" w:cs="仿宋_GB2312"/>
          <w:color w:val="auto"/>
          <w:kern w:val="2"/>
          <w:sz w:val="28"/>
          <w:szCs w:val="28"/>
          <w:highlight w:val="none"/>
          <w:lang w:val="zh-CN" w:eastAsia="zh-CN" w:bidi="ar-SA"/>
        </w:rPr>
        <w:t>：</w:t>
      </w:r>
      <w:r>
        <w:rPr>
          <w:rFonts w:hint="eastAsia" w:ascii="仿宋_GB2312" w:hAnsi="仿宋_GB2312" w:eastAsia="仿宋_GB2312" w:cs="仿宋_GB2312"/>
          <w:color w:val="auto"/>
          <w:kern w:val="2"/>
          <w:sz w:val="28"/>
          <w:szCs w:val="28"/>
          <w:highlight w:val="none"/>
          <w:u w:val="single"/>
          <w:lang w:val="zh-CN" w:eastAsia="zh-CN" w:bidi="ar-SA"/>
        </w:rPr>
        <w:t xml:space="preserve">                           （盖章） </w:t>
      </w:r>
    </w:p>
    <w:p w14:paraId="65863941">
      <w:pPr>
        <w:tabs>
          <w:tab w:val="left" w:pos="7560"/>
        </w:tabs>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highlight w:val="none"/>
          <w:u w:val="single"/>
          <w:lang w:val="zh-CN" w:eastAsia="zh-CN" w:bidi="ar-SA"/>
        </w:rPr>
      </w:pPr>
      <w:r>
        <w:rPr>
          <w:rFonts w:hint="eastAsia" w:ascii="仿宋_GB2312" w:hAnsi="仿宋_GB2312" w:eastAsia="仿宋_GB2312" w:cs="仿宋_GB2312"/>
          <w:color w:val="auto"/>
          <w:kern w:val="2"/>
          <w:sz w:val="28"/>
          <w:szCs w:val="28"/>
          <w:highlight w:val="none"/>
          <w:lang w:val="zh-CN" w:eastAsia="zh-CN" w:bidi="ar-SA"/>
        </w:rPr>
        <w:t>法定代表人：</w:t>
      </w:r>
      <w:r>
        <w:rPr>
          <w:rFonts w:hint="eastAsia" w:ascii="仿宋_GB2312" w:hAnsi="仿宋_GB2312" w:eastAsia="仿宋_GB2312" w:cs="仿宋_GB2312"/>
          <w:color w:val="auto"/>
          <w:kern w:val="2"/>
          <w:sz w:val="28"/>
          <w:szCs w:val="28"/>
          <w:highlight w:val="none"/>
          <w:u w:val="single"/>
          <w:lang w:val="zh-CN" w:eastAsia="zh-CN" w:bidi="ar-SA"/>
        </w:rPr>
        <w:t xml:space="preserve">         </w:t>
      </w:r>
      <w:r>
        <w:rPr>
          <w:rFonts w:hint="eastAsia" w:ascii="仿宋_GB2312" w:hAnsi="仿宋_GB2312" w:eastAsia="仿宋_GB2312" w:cs="仿宋_GB2312"/>
          <w:color w:val="auto"/>
          <w:kern w:val="2"/>
          <w:sz w:val="28"/>
          <w:szCs w:val="28"/>
          <w:highlight w:val="none"/>
          <w:u w:val="single"/>
          <w:lang w:val="en-US" w:eastAsia="zh-CN" w:bidi="ar-SA"/>
        </w:rPr>
        <w:t xml:space="preserve">          </w:t>
      </w:r>
      <w:r>
        <w:rPr>
          <w:rFonts w:hint="eastAsia" w:ascii="仿宋_GB2312" w:hAnsi="仿宋_GB2312" w:eastAsia="仿宋_GB2312" w:cs="仿宋_GB2312"/>
          <w:color w:val="auto"/>
          <w:kern w:val="2"/>
          <w:sz w:val="28"/>
          <w:szCs w:val="28"/>
          <w:highlight w:val="none"/>
          <w:u w:val="single"/>
          <w:lang w:val="zh-CN" w:eastAsia="zh-CN" w:bidi="ar-SA"/>
        </w:rPr>
        <w:t xml:space="preserve">     （签字或盖章）</w:t>
      </w:r>
    </w:p>
    <w:p w14:paraId="566C410B">
      <w:pPr>
        <w:tabs>
          <w:tab w:val="left" w:pos="7560"/>
        </w:tabs>
        <w:autoSpaceDE w:val="0"/>
        <w:autoSpaceDN w:val="0"/>
        <w:adjustRightInd w:val="0"/>
        <w:spacing w:line="360" w:lineRule="auto"/>
        <w:ind w:firstLine="560" w:firstLineChars="200"/>
        <w:jc w:val="left"/>
        <w:rPr>
          <w:rFonts w:hint="eastAsia" w:ascii="仿宋_GB2312" w:hAnsi="仿宋_GB2312" w:eastAsia="仿宋_GB2312" w:cs="仿宋_GB2312"/>
          <w:color w:val="auto"/>
          <w:kern w:val="2"/>
          <w:sz w:val="28"/>
          <w:szCs w:val="28"/>
          <w:highlight w:val="none"/>
          <w:u w:val="single"/>
          <w:lang w:val="zh-CN" w:eastAsia="zh-CN" w:bidi="ar-SA"/>
        </w:rPr>
      </w:pPr>
      <w:r>
        <w:rPr>
          <w:rFonts w:hint="eastAsia" w:ascii="仿宋_GB2312" w:hAnsi="仿宋_GB2312" w:eastAsia="仿宋_GB2312" w:cs="仿宋_GB2312"/>
          <w:color w:val="auto"/>
          <w:kern w:val="2"/>
          <w:sz w:val="28"/>
          <w:szCs w:val="28"/>
          <w:highlight w:val="none"/>
          <w:lang w:val="en-US" w:eastAsia="zh-CN" w:bidi="ar-SA"/>
        </w:rPr>
        <w:t>委托</w:t>
      </w:r>
      <w:r>
        <w:rPr>
          <w:rFonts w:hint="eastAsia" w:ascii="仿宋_GB2312" w:hAnsi="仿宋_GB2312" w:eastAsia="仿宋_GB2312" w:cs="仿宋_GB2312"/>
          <w:color w:val="auto"/>
          <w:kern w:val="2"/>
          <w:sz w:val="28"/>
          <w:szCs w:val="28"/>
          <w:highlight w:val="none"/>
          <w:lang w:val="zh-CN" w:eastAsia="zh-CN" w:bidi="ar-SA"/>
        </w:rPr>
        <w:t>代理人：</w:t>
      </w:r>
      <w:r>
        <w:rPr>
          <w:rFonts w:hint="eastAsia" w:ascii="仿宋_GB2312" w:hAnsi="仿宋_GB2312" w:eastAsia="仿宋_GB2312" w:cs="仿宋_GB2312"/>
          <w:color w:val="auto"/>
          <w:kern w:val="2"/>
          <w:sz w:val="28"/>
          <w:szCs w:val="28"/>
          <w:highlight w:val="none"/>
          <w:u w:val="single"/>
          <w:lang w:val="zh-CN" w:eastAsia="zh-CN" w:bidi="ar-SA"/>
        </w:rPr>
        <w:t xml:space="preserve">        </w:t>
      </w:r>
      <w:r>
        <w:rPr>
          <w:rFonts w:hint="eastAsia" w:ascii="仿宋_GB2312" w:hAnsi="仿宋_GB2312" w:eastAsia="仿宋_GB2312" w:cs="仿宋_GB2312"/>
          <w:color w:val="auto"/>
          <w:kern w:val="2"/>
          <w:sz w:val="28"/>
          <w:szCs w:val="28"/>
          <w:highlight w:val="none"/>
          <w:u w:val="single"/>
          <w:lang w:val="en-US" w:eastAsia="zh-CN" w:bidi="ar-SA"/>
        </w:rPr>
        <w:t xml:space="preserve">            </w:t>
      </w:r>
      <w:r>
        <w:rPr>
          <w:rFonts w:hint="eastAsia" w:ascii="仿宋_GB2312" w:hAnsi="仿宋_GB2312" w:eastAsia="仿宋_GB2312" w:cs="仿宋_GB2312"/>
          <w:color w:val="auto"/>
          <w:kern w:val="2"/>
          <w:sz w:val="28"/>
          <w:szCs w:val="28"/>
          <w:highlight w:val="none"/>
          <w:u w:val="single"/>
          <w:lang w:val="zh-CN" w:eastAsia="zh-CN" w:bidi="ar-SA"/>
        </w:rPr>
        <w:t xml:space="preserve">    （签字或盖章）</w:t>
      </w:r>
    </w:p>
    <w:p w14:paraId="08773324">
      <w:pPr>
        <w:spacing w:line="480" w:lineRule="auto"/>
        <w:ind w:firstLine="560" w:firstLineChars="200"/>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sz w:val="28"/>
          <w:szCs w:val="28"/>
          <w:highlight w:val="none"/>
          <w:lang w:val="en-US" w:eastAsia="zh-CN"/>
        </w:rPr>
        <w:t>注</w:t>
      </w:r>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color w:val="auto"/>
          <w:sz w:val="28"/>
          <w:szCs w:val="28"/>
          <w:highlight w:val="none"/>
          <w:lang w:val="en-US" w:eastAsia="zh-CN"/>
        </w:rPr>
        <w:t>1、</w:t>
      </w:r>
      <w:r>
        <w:rPr>
          <w:rFonts w:hint="eastAsia" w:ascii="仿宋_GB2312" w:hAnsi="仿宋_GB2312" w:eastAsia="仿宋_GB2312" w:cs="仿宋_GB2312"/>
          <w:color w:val="auto"/>
          <w:kern w:val="2"/>
          <w:sz w:val="28"/>
          <w:szCs w:val="28"/>
          <w:highlight w:val="none"/>
          <w:lang w:val="en-US" w:eastAsia="zh-CN" w:bidi="ar-SA"/>
        </w:rPr>
        <w:t>身份证复印件必须印有正反面且在有效期内，并加盖公章。</w:t>
      </w:r>
    </w:p>
    <w:p w14:paraId="32E49828">
      <w:pPr>
        <w:spacing w:line="480"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2、</w:t>
      </w:r>
      <w:r>
        <w:rPr>
          <w:rFonts w:hint="eastAsia" w:ascii="仿宋_GB2312" w:eastAsia="仿宋_GB2312"/>
          <w:color w:val="auto"/>
          <w:sz w:val="28"/>
          <w:szCs w:val="28"/>
          <w:highlight w:val="none"/>
          <w:lang w:val="en-US" w:eastAsia="zh-CN"/>
        </w:rPr>
        <w:t>比选申请人为</w:t>
      </w:r>
      <w:r>
        <w:rPr>
          <w:rFonts w:hint="eastAsia" w:ascii="仿宋_GB2312" w:eastAsia="仿宋_GB2312"/>
          <w:color w:val="auto"/>
          <w:sz w:val="28"/>
          <w:szCs w:val="28"/>
          <w:highlight w:val="none"/>
        </w:rPr>
        <w:t>法定代表人</w:t>
      </w:r>
      <w:r>
        <w:rPr>
          <w:rFonts w:hint="eastAsia" w:ascii="仿宋_GB2312" w:eastAsia="仿宋_GB2312"/>
          <w:color w:val="auto"/>
          <w:sz w:val="28"/>
          <w:szCs w:val="28"/>
          <w:highlight w:val="none"/>
          <w:lang w:val="en-US" w:eastAsia="zh-CN"/>
        </w:rPr>
        <w:t>的，可</w:t>
      </w:r>
      <w:r>
        <w:rPr>
          <w:rFonts w:hint="eastAsia" w:ascii="仿宋_GB2312" w:eastAsia="仿宋_GB2312"/>
          <w:color w:val="auto"/>
          <w:sz w:val="28"/>
          <w:szCs w:val="28"/>
          <w:highlight w:val="none"/>
        </w:rPr>
        <w:t>直接参加</w:t>
      </w:r>
      <w:r>
        <w:rPr>
          <w:rFonts w:hint="eastAsia" w:ascii="仿宋_GB2312" w:eastAsia="仿宋_GB2312"/>
          <w:color w:val="auto"/>
          <w:sz w:val="28"/>
          <w:szCs w:val="28"/>
          <w:highlight w:val="none"/>
          <w:lang w:val="en-US" w:eastAsia="zh-CN"/>
        </w:rPr>
        <w:t>本次比选</w:t>
      </w:r>
      <w:r>
        <w:rPr>
          <w:rFonts w:hint="eastAsia" w:ascii="仿宋_GB2312" w:eastAsia="仿宋_GB2312"/>
          <w:color w:val="auto"/>
          <w:sz w:val="28"/>
          <w:szCs w:val="28"/>
          <w:highlight w:val="none"/>
        </w:rPr>
        <w:t>活动的，不提供本授权委托书。</w:t>
      </w:r>
    </w:p>
    <w:p w14:paraId="16713A67">
      <w:pPr>
        <w:keepNext w:val="0"/>
        <w:keepLines w:val="0"/>
        <w:spacing w:before="0" w:after="0" w:line="240" w:lineRule="auto"/>
        <w:jc w:val="both"/>
        <w:outlineLvl w:val="9"/>
        <w:rPr>
          <w:rStyle w:val="19"/>
          <w:rFonts w:hint="eastAsia" w:ascii="宋体" w:hAnsi="宋体" w:eastAsia="宋体" w:cs="宋体"/>
          <w:b/>
          <w:color w:val="auto"/>
          <w:highlight w:val="none"/>
          <w:lang w:val="en-US" w:eastAsia="zh-CN"/>
        </w:rPr>
      </w:pPr>
      <w:bookmarkStart w:id="1" w:name="_Toc10549"/>
    </w:p>
    <w:p w14:paraId="47A69DE8">
      <w:pPr>
        <w:keepNext w:val="0"/>
        <w:keepLines w:val="0"/>
        <w:spacing w:before="0" w:after="0" w:line="240" w:lineRule="auto"/>
        <w:jc w:val="center"/>
        <w:outlineLvl w:val="9"/>
        <w:rPr>
          <w:rFonts w:hint="default" w:ascii="Times New Roman" w:hAnsi="Times New Roman" w:eastAsia="黑体" w:cs="Times New Roman"/>
          <w:bCs/>
          <w:color w:val="auto"/>
          <w:sz w:val="32"/>
          <w:szCs w:val="32"/>
          <w:highlight w:val="none"/>
        </w:rPr>
      </w:pPr>
      <w:r>
        <w:rPr>
          <w:rStyle w:val="19"/>
          <w:rFonts w:hint="eastAsia" w:ascii="宋体" w:hAnsi="宋体" w:eastAsia="宋体" w:cs="宋体"/>
          <w:b/>
          <w:color w:val="auto"/>
          <w:highlight w:val="none"/>
          <w:lang w:val="en-US" w:eastAsia="zh-CN"/>
        </w:rPr>
        <w:t>四、</w:t>
      </w:r>
      <w:r>
        <w:rPr>
          <w:rFonts w:hint="default" w:ascii="Times New Roman" w:hAnsi="Times New Roman" w:eastAsia="黑体" w:cs="Times New Roman"/>
          <w:bCs/>
          <w:color w:val="auto"/>
          <w:sz w:val="32"/>
          <w:szCs w:val="32"/>
          <w:highlight w:val="none"/>
        </w:rPr>
        <w:t>报价函</w:t>
      </w:r>
    </w:p>
    <w:p w14:paraId="560383F3">
      <w:pPr>
        <w:spacing w:line="480" w:lineRule="auto"/>
        <w:rPr>
          <w:rFonts w:hint="eastAsia" w:ascii="仿宋_GB2312" w:eastAsia="仿宋_GB2312"/>
          <w:color w:val="auto"/>
          <w:sz w:val="28"/>
          <w:szCs w:val="28"/>
          <w:highlight w:val="none"/>
        </w:rPr>
      </w:pPr>
      <w:r>
        <w:rPr>
          <w:rFonts w:hint="eastAsia" w:ascii="仿宋_GB2312" w:eastAsia="仿宋_GB2312"/>
          <w:color w:val="auto"/>
          <w:sz w:val="28"/>
          <w:szCs w:val="28"/>
          <w:highlight w:val="none"/>
          <w:lang w:val="en-US" w:eastAsia="zh-CN"/>
        </w:rPr>
        <w:t>德阳市潺亭水务</w:t>
      </w:r>
      <w:r>
        <w:rPr>
          <w:rFonts w:hint="eastAsia" w:ascii="仿宋_GB2312" w:eastAsia="仿宋_GB2312"/>
          <w:color w:val="auto"/>
          <w:sz w:val="28"/>
          <w:szCs w:val="28"/>
          <w:highlight w:val="none"/>
        </w:rPr>
        <w:t>有限公司：</w:t>
      </w:r>
    </w:p>
    <w:p w14:paraId="24780111">
      <w:pPr>
        <w:spacing w:line="480" w:lineRule="auto"/>
        <w:ind w:firstLine="560" w:firstLineChars="200"/>
        <w:rPr>
          <w:rFonts w:hint="eastAsia" w:ascii="仿宋_GB2312" w:eastAsia="仿宋_GB2312"/>
          <w:color w:val="auto"/>
          <w:sz w:val="28"/>
          <w:szCs w:val="28"/>
          <w:highlight w:val="none"/>
          <w:lang w:val="en-US" w:eastAsia="zh-CN"/>
        </w:rPr>
      </w:pPr>
      <w:r>
        <w:rPr>
          <w:rFonts w:hint="eastAsia" w:ascii="仿宋_GB2312" w:eastAsia="仿宋_GB2312"/>
          <w:color w:val="auto"/>
          <w:sz w:val="28"/>
          <w:szCs w:val="28"/>
          <w:highlight w:val="none"/>
          <w:lang w:val="en-US" w:eastAsia="zh-CN"/>
        </w:rPr>
        <w:t>经研究德阳市潺亭水务有限公司2026年标准型载货汽车采购项目的全部内容后，我方报价如下：</w:t>
      </w:r>
    </w:p>
    <w:p w14:paraId="2972AAFA">
      <w:pPr>
        <w:spacing w:line="480" w:lineRule="auto"/>
        <w:ind w:firstLine="560" w:firstLineChars="200"/>
        <w:rPr>
          <w:rFonts w:hint="eastAsia" w:ascii="仿宋_GB2312" w:eastAsia="仿宋_GB2312"/>
          <w:color w:val="auto"/>
          <w:sz w:val="28"/>
          <w:szCs w:val="28"/>
          <w:highlight w:val="none"/>
          <w:lang w:val="en-US" w:eastAsia="zh-CN"/>
        </w:rPr>
      </w:pPr>
      <w:r>
        <w:rPr>
          <w:rFonts w:hint="eastAsia" w:ascii="仿宋_GB2312" w:eastAsia="仿宋_GB2312"/>
          <w:color w:val="auto"/>
          <w:sz w:val="28"/>
          <w:szCs w:val="28"/>
          <w:highlight w:val="none"/>
          <w:lang w:val="en-US" w:eastAsia="zh-CN"/>
        </w:rPr>
        <w:t>1.本项目含税包干价为¥</w:t>
      </w:r>
      <w:r>
        <w:rPr>
          <w:rFonts w:hint="eastAsia" w:ascii="仿宋_GB2312" w:eastAsia="仿宋_GB2312"/>
          <w:color w:val="auto"/>
          <w:sz w:val="28"/>
          <w:szCs w:val="28"/>
          <w:highlight w:val="none"/>
          <w:u w:val="single"/>
          <w:lang w:val="en-US" w:eastAsia="zh-CN"/>
        </w:rPr>
        <w:t xml:space="preserve">               （大写：人民币xxxx）</w:t>
      </w:r>
      <w:r>
        <w:rPr>
          <w:rFonts w:hint="eastAsia" w:ascii="仿宋_GB2312" w:eastAsia="仿宋_GB2312"/>
          <w:color w:val="auto"/>
          <w:sz w:val="28"/>
          <w:szCs w:val="28"/>
          <w:highlight w:val="none"/>
          <w:lang w:val="en-US" w:eastAsia="zh-CN"/>
        </w:rPr>
        <w:t>。</w:t>
      </w:r>
    </w:p>
    <w:p w14:paraId="604C6897">
      <w:pPr>
        <w:spacing w:line="480"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2.本报价为</w:t>
      </w:r>
      <w:r>
        <w:rPr>
          <w:rFonts w:hint="eastAsia" w:ascii="仿宋_GB2312" w:eastAsia="仿宋_GB2312"/>
          <w:color w:val="auto"/>
          <w:sz w:val="28"/>
          <w:szCs w:val="28"/>
          <w:highlight w:val="none"/>
          <w:lang w:val="en-US" w:eastAsia="zh-CN"/>
        </w:rPr>
        <w:t>含税</w:t>
      </w:r>
      <w:r>
        <w:rPr>
          <w:rFonts w:hint="eastAsia" w:ascii="仿宋_GB2312" w:eastAsia="仿宋_GB2312"/>
          <w:color w:val="auto"/>
          <w:sz w:val="28"/>
          <w:szCs w:val="28"/>
          <w:highlight w:val="none"/>
        </w:rPr>
        <w:t>包干价，即已包括我方完成本项目约定服务事项产生的所有费用，此外，我方不再收取任何费用。</w:t>
      </w:r>
    </w:p>
    <w:p w14:paraId="390CBB8F">
      <w:pPr>
        <w:spacing w:line="480" w:lineRule="auto"/>
        <w:ind w:firstLine="560" w:firstLineChars="200"/>
        <w:rPr>
          <w:rFonts w:hint="default" w:ascii="仿宋_GB2312" w:eastAsia="仿宋_GB2312"/>
          <w:color w:val="auto"/>
          <w:sz w:val="28"/>
          <w:szCs w:val="28"/>
          <w:highlight w:val="none"/>
          <w:lang w:val="en-US" w:eastAsia="zh-CN"/>
        </w:rPr>
      </w:pPr>
      <w:r>
        <w:rPr>
          <w:rFonts w:hint="eastAsia" w:ascii="仿宋_GB2312" w:eastAsia="仿宋_GB2312"/>
          <w:color w:val="auto"/>
          <w:sz w:val="28"/>
          <w:szCs w:val="28"/>
          <w:highlight w:val="none"/>
          <w:lang w:val="en-US" w:eastAsia="zh-CN"/>
        </w:rPr>
        <w:t>3.报价中的大写金额与小写金额不一致的，以大写金额为准；报价中的含税价和不含税价不一致的，以含税价修正不含税价。</w:t>
      </w:r>
    </w:p>
    <w:p w14:paraId="2897322D">
      <w:pPr>
        <w:spacing w:line="480"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如我方为中选人：</w:t>
      </w:r>
    </w:p>
    <w:p w14:paraId="3DD2D597">
      <w:pPr>
        <w:spacing w:line="480"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（1）我方承诺在收到中选通知书后，在中选通知书规定的期限内，与你方按照比选公告和我方的</w:t>
      </w:r>
      <w:r>
        <w:rPr>
          <w:rFonts w:hint="eastAsia" w:ascii="仿宋_GB2312" w:eastAsia="仿宋_GB2312"/>
          <w:color w:val="auto"/>
          <w:sz w:val="28"/>
          <w:szCs w:val="28"/>
          <w:highlight w:val="none"/>
          <w:lang w:val="en-US" w:eastAsia="zh-CN"/>
        </w:rPr>
        <w:t>响应</w:t>
      </w:r>
      <w:r>
        <w:rPr>
          <w:rFonts w:hint="eastAsia" w:ascii="仿宋_GB2312" w:eastAsia="仿宋_GB2312"/>
          <w:color w:val="auto"/>
          <w:sz w:val="28"/>
          <w:szCs w:val="28"/>
          <w:highlight w:val="none"/>
        </w:rPr>
        <w:t>文件签订合同。</w:t>
      </w:r>
    </w:p>
    <w:p w14:paraId="1B66228A">
      <w:pPr>
        <w:spacing w:line="480"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（2）我方承诺在合同约定的期限内完成合同约定的全部服务工作。</w:t>
      </w:r>
    </w:p>
    <w:p w14:paraId="2FD70058">
      <w:pPr>
        <w:spacing w:line="480"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比选申请人：</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（盖单位章）</w:t>
      </w:r>
    </w:p>
    <w:p w14:paraId="0EAD9A2C">
      <w:pPr>
        <w:spacing w:line="480"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法定代表人（机构负责）或其</w:t>
      </w:r>
      <w:r>
        <w:rPr>
          <w:rFonts w:hint="eastAsia" w:ascii="仿宋_GB2312" w:eastAsia="仿宋_GB2312"/>
          <w:color w:val="auto"/>
          <w:sz w:val="28"/>
          <w:szCs w:val="28"/>
          <w:highlight w:val="none"/>
          <w:lang w:val="en-US" w:eastAsia="zh-CN"/>
        </w:rPr>
        <w:t>授权代表</w:t>
      </w:r>
      <w:r>
        <w:rPr>
          <w:rFonts w:hint="eastAsia" w:ascii="仿宋_GB2312" w:eastAsia="仿宋_GB2312"/>
          <w:color w:val="auto"/>
          <w:sz w:val="28"/>
          <w:szCs w:val="28"/>
          <w:highlight w:val="none"/>
        </w:rPr>
        <w:t>：</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（签字）</w:t>
      </w:r>
    </w:p>
    <w:p w14:paraId="16C320DF">
      <w:pPr>
        <w:spacing w:line="480"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地    址：</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 xml:space="preserve">          </w:t>
      </w:r>
    </w:p>
    <w:p w14:paraId="5A59F4B4">
      <w:pPr>
        <w:spacing w:line="480"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电    话：</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 xml:space="preserve">          </w:t>
      </w:r>
    </w:p>
    <w:p w14:paraId="2A583518">
      <w:pPr>
        <w:spacing w:line="480" w:lineRule="auto"/>
        <w:ind w:firstLine="560" w:firstLineChars="200"/>
        <w:rPr>
          <w:rFonts w:hint="eastAsia" w:ascii="仿宋_GB2312" w:eastAsia="仿宋_GB2312"/>
          <w:color w:val="auto"/>
          <w:sz w:val="28"/>
          <w:szCs w:val="28"/>
          <w:highlight w:val="none"/>
          <w:u w:val="single"/>
          <w:lang w:val="en-US" w:eastAsia="zh-CN"/>
        </w:rPr>
      </w:pPr>
      <w:r>
        <w:rPr>
          <w:rFonts w:hint="eastAsia" w:ascii="仿宋_GB2312" w:eastAsia="仿宋_GB2312"/>
          <w:color w:val="auto"/>
          <w:sz w:val="28"/>
          <w:szCs w:val="28"/>
          <w:highlight w:val="none"/>
        </w:rPr>
        <w:t>日    期：</w:t>
      </w:r>
      <w:r>
        <w:rPr>
          <w:rFonts w:hint="eastAsia" w:ascii="仿宋_GB2312" w:eastAsia="仿宋_GB2312"/>
          <w:color w:val="auto"/>
          <w:sz w:val="28"/>
          <w:szCs w:val="28"/>
          <w:highlight w:val="none"/>
          <w:u w:val="single"/>
          <w:lang w:val="en-US" w:eastAsia="zh-CN"/>
        </w:rPr>
        <w:t xml:space="preserve">                            </w:t>
      </w:r>
    </w:p>
    <w:p w14:paraId="1469C1AA">
      <w:pPr>
        <w:spacing w:line="480" w:lineRule="auto"/>
        <w:ind w:firstLine="0" w:firstLineChars="0"/>
        <w:rPr>
          <w:rFonts w:hint="eastAsia" w:ascii="仿宋_GB2312" w:eastAsia="仿宋_GB2312"/>
          <w:color w:val="auto"/>
          <w:sz w:val="28"/>
          <w:szCs w:val="28"/>
          <w:highlight w:val="none"/>
          <w:u w:val="single"/>
          <w:lang w:val="en-US" w:eastAsia="zh-CN"/>
        </w:rPr>
      </w:pPr>
    </w:p>
    <w:p w14:paraId="30C1B0C9">
      <w:pPr>
        <w:spacing w:line="480" w:lineRule="auto"/>
        <w:ind w:firstLine="0" w:firstLineChars="0"/>
        <w:rPr>
          <w:rFonts w:hint="eastAsia" w:ascii="仿宋_GB2312" w:eastAsia="仿宋_GB2312"/>
          <w:color w:val="auto"/>
          <w:sz w:val="28"/>
          <w:szCs w:val="28"/>
          <w:highlight w:val="none"/>
          <w:u w:val="single"/>
          <w:lang w:val="en-US" w:eastAsia="zh-CN"/>
        </w:rPr>
      </w:pPr>
    </w:p>
    <w:p w14:paraId="723AAE73">
      <w:pPr>
        <w:keepNext w:val="0"/>
        <w:keepLines w:val="0"/>
        <w:numPr>
          <w:ilvl w:val="0"/>
          <w:numId w:val="8"/>
        </w:numPr>
        <w:spacing w:before="0" w:after="0" w:line="240" w:lineRule="auto"/>
        <w:jc w:val="center"/>
        <w:outlineLvl w:val="9"/>
        <w:rPr>
          <w:rStyle w:val="19"/>
          <w:rFonts w:hint="eastAsia" w:ascii="宋体" w:hAnsi="宋体" w:eastAsia="宋体" w:cs="宋体"/>
          <w:b/>
          <w:color w:val="auto"/>
          <w:highlight w:val="none"/>
          <w:lang w:val="en-US" w:eastAsia="zh-CN"/>
        </w:rPr>
      </w:pPr>
      <w:r>
        <w:rPr>
          <w:rStyle w:val="19"/>
          <w:rFonts w:hint="eastAsia" w:ascii="宋体" w:hAnsi="宋体" w:eastAsia="宋体" w:cs="宋体"/>
          <w:b/>
          <w:color w:val="auto"/>
          <w:highlight w:val="none"/>
          <w:lang w:val="en-US" w:eastAsia="zh-CN"/>
        </w:rPr>
        <w:t>报价明细表（格式自拟）</w:t>
      </w:r>
    </w:p>
    <w:p w14:paraId="72F4F1BF">
      <w:pPr>
        <w:keepNext w:val="0"/>
        <w:keepLines w:val="0"/>
        <w:widowControl/>
        <w:spacing w:before="0" w:after="0" w:line="320" w:lineRule="exact"/>
        <w:jc w:val="center"/>
        <w:textAlignment w:val="center"/>
        <w:outlineLvl w:val="9"/>
        <w:rPr>
          <w:rFonts w:hint="eastAsia" w:ascii="仿宋_GB2312" w:hAnsi="宋体" w:eastAsia="仿宋_GB2312" w:cs="仿宋_GB2312"/>
          <w:b w:val="0"/>
          <w:color w:val="000000"/>
          <w:kern w:val="0"/>
          <w:sz w:val="28"/>
          <w:szCs w:val="28"/>
          <w:u w:val="none"/>
          <w:lang w:val="en-US" w:eastAsia="zh-CN" w:bidi="ar"/>
        </w:rPr>
      </w:pPr>
    </w:p>
    <w:tbl>
      <w:tblPr>
        <w:tblStyle w:val="11"/>
        <w:tblpPr w:leftFromText="180" w:rightFromText="180" w:vertAnchor="text" w:horzAnchor="page" w:tblpX="1719" w:tblpY="274"/>
        <w:tblOverlap w:val="never"/>
        <w:tblW w:w="883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128"/>
        <w:gridCol w:w="1167"/>
        <w:gridCol w:w="1328"/>
        <w:gridCol w:w="1800"/>
        <w:gridCol w:w="1413"/>
      </w:tblGrid>
      <w:tr w14:paraId="0C306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3128" w:type="dxa"/>
            <w:tcBorders>
              <w:top w:val="single" w:color="000000" w:sz="8" w:space="0"/>
              <w:left w:val="single" w:color="000000" w:sz="8" w:space="0"/>
              <w:bottom w:val="single" w:color="auto" w:sz="4" w:space="0"/>
              <w:right w:val="single" w:color="000000" w:sz="8" w:space="0"/>
            </w:tcBorders>
            <w:shd w:val="clear" w:color="auto" w:fill="auto"/>
            <w:vAlign w:val="center"/>
          </w:tcPr>
          <w:p w14:paraId="13CD6B70">
            <w:pPr>
              <w:keepNext w:val="0"/>
              <w:keepLines w:val="0"/>
              <w:widowControl/>
              <w:suppressLineNumbers w:val="0"/>
              <w:spacing w:line="320" w:lineRule="exact"/>
              <w:ind w:firstLineChars="0"/>
              <w:jc w:val="center"/>
              <w:textAlignment w:val="center"/>
              <w:rPr>
                <w:rFonts w:ascii="仿宋_GB2312" w:hAnsi="宋体" w:eastAsia="仿宋_GB2312" w:cs="仿宋_GB2312"/>
                <w:b/>
                <w:bCs/>
                <w:i w:val="0"/>
                <w:iCs w:val="0"/>
                <w:color w:val="000000"/>
                <w:sz w:val="28"/>
                <w:szCs w:val="28"/>
                <w:u w:val="none"/>
              </w:rPr>
            </w:pPr>
            <w:r>
              <w:rPr>
                <w:rFonts w:hint="eastAsia" w:ascii="仿宋_GB2312" w:hAnsi="宋体" w:eastAsia="仿宋_GB2312" w:cs="仿宋_GB2312"/>
                <w:b/>
                <w:bCs/>
                <w:i w:val="0"/>
                <w:iCs w:val="0"/>
                <w:color w:val="000000"/>
                <w:kern w:val="0"/>
                <w:sz w:val="28"/>
                <w:szCs w:val="28"/>
                <w:u w:val="none"/>
                <w:lang w:val="en-US" w:eastAsia="zh-CN" w:bidi="ar"/>
              </w:rPr>
              <w:t>车辆名称</w:t>
            </w:r>
          </w:p>
        </w:tc>
        <w:tc>
          <w:tcPr>
            <w:tcW w:w="1167" w:type="dxa"/>
            <w:tcBorders>
              <w:top w:val="single" w:color="000000" w:sz="8" w:space="0"/>
              <w:left w:val="single" w:color="000000" w:sz="8" w:space="0"/>
              <w:bottom w:val="single" w:color="auto" w:sz="4" w:space="0"/>
              <w:right w:val="single" w:color="000000" w:sz="8" w:space="0"/>
            </w:tcBorders>
            <w:shd w:val="clear" w:color="auto" w:fill="auto"/>
            <w:vAlign w:val="center"/>
          </w:tcPr>
          <w:p w14:paraId="66EBA4C2">
            <w:pPr>
              <w:keepNext w:val="0"/>
              <w:keepLines w:val="0"/>
              <w:widowControl/>
              <w:suppressLineNumbers w:val="0"/>
              <w:spacing w:line="320" w:lineRule="exact"/>
              <w:jc w:val="center"/>
              <w:textAlignment w:val="center"/>
              <w:rPr>
                <w:rFonts w:hint="eastAsia" w:ascii="仿宋_GB2312" w:hAnsi="宋体" w:eastAsia="仿宋_GB2312" w:cs="仿宋_GB2312"/>
                <w:b/>
                <w:bCs/>
                <w:i w:val="0"/>
                <w:iCs w:val="0"/>
                <w:color w:val="000000"/>
                <w:sz w:val="28"/>
                <w:szCs w:val="28"/>
                <w:u w:val="none"/>
              </w:rPr>
            </w:pPr>
            <w:r>
              <w:rPr>
                <w:rFonts w:hint="eastAsia" w:ascii="仿宋_GB2312" w:hAnsi="宋体" w:eastAsia="仿宋_GB2312" w:cs="仿宋_GB2312"/>
                <w:b/>
                <w:bCs/>
                <w:i w:val="0"/>
                <w:iCs w:val="0"/>
                <w:color w:val="000000"/>
                <w:kern w:val="0"/>
                <w:sz w:val="28"/>
                <w:szCs w:val="28"/>
                <w:u w:val="none"/>
                <w:lang w:val="en-US" w:eastAsia="zh-CN" w:bidi="ar"/>
              </w:rPr>
              <w:t>数量</w:t>
            </w:r>
          </w:p>
        </w:tc>
        <w:tc>
          <w:tcPr>
            <w:tcW w:w="1328" w:type="dxa"/>
            <w:tcBorders>
              <w:top w:val="single" w:color="000000" w:sz="8" w:space="0"/>
              <w:left w:val="single" w:color="000000" w:sz="8" w:space="0"/>
              <w:bottom w:val="single" w:color="auto" w:sz="4" w:space="0"/>
              <w:right w:val="single" w:color="000000" w:sz="8" w:space="0"/>
            </w:tcBorders>
            <w:shd w:val="clear" w:color="auto" w:fill="auto"/>
            <w:vAlign w:val="center"/>
          </w:tcPr>
          <w:p w14:paraId="2CC26F49">
            <w:pPr>
              <w:keepNext w:val="0"/>
              <w:keepLines w:val="0"/>
              <w:widowControl/>
              <w:suppressLineNumbers w:val="0"/>
              <w:spacing w:line="320" w:lineRule="exact"/>
              <w:jc w:val="center"/>
              <w:textAlignment w:val="center"/>
              <w:rPr>
                <w:rFonts w:hint="eastAsia" w:ascii="仿宋_GB2312" w:hAnsi="宋体" w:eastAsia="仿宋_GB2312" w:cs="仿宋_GB2312"/>
                <w:b/>
                <w:bCs/>
                <w:i w:val="0"/>
                <w:iCs w:val="0"/>
                <w:color w:val="000000"/>
                <w:sz w:val="28"/>
                <w:szCs w:val="28"/>
                <w:u w:val="none"/>
              </w:rPr>
            </w:pPr>
            <w:r>
              <w:rPr>
                <w:rFonts w:hint="eastAsia" w:ascii="仿宋_GB2312" w:hAnsi="宋体" w:eastAsia="仿宋_GB2312" w:cs="仿宋_GB2312"/>
                <w:b/>
                <w:bCs/>
                <w:i w:val="0"/>
                <w:iCs w:val="0"/>
                <w:color w:val="000000"/>
                <w:kern w:val="0"/>
                <w:sz w:val="28"/>
                <w:szCs w:val="28"/>
                <w:u w:val="none"/>
                <w:lang w:val="en-US" w:eastAsia="zh-CN" w:bidi="ar"/>
              </w:rPr>
              <w:t>单价（元）</w:t>
            </w:r>
          </w:p>
        </w:tc>
        <w:tc>
          <w:tcPr>
            <w:tcW w:w="1800" w:type="dxa"/>
            <w:tcBorders>
              <w:top w:val="single" w:color="000000" w:sz="8" w:space="0"/>
              <w:left w:val="single" w:color="000000" w:sz="8" w:space="0"/>
              <w:bottom w:val="single" w:color="auto" w:sz="4" w:space="0"/>
              <w:right w:val="single" w:color="000000" w:sz="8" w:space="0"/>
            </w:tcBorders>
            <w:shd w:val="clear" w:color="auto" w:fill="auto"/>
            <w:vAlign w:val="center"/>
          </w:tcPr>
          <w:p w14:paraId="2013EC5F">
            <w:pPr>
              <w:keepNext w:val="0"/>
              <w:keepLines w:val="0"/>
              <w:widowControl/>
              <w:suppressLineNumbers w:val="0"/>
              <w:spacing w:line="320" w:lineRule="exact"/>
              <w:jc w:val="center"/>
              <w:textAlignment w:val="center"/>
              <w:rPr>
                <w:rFonts w:hint="eastAsia" w:ascii="仿宋_GB2312" w:hAnsi="宋体" w:eastAsia="仿宋_GB2312" w:cs="仿宋_GB2312"/>
                <w:b/>
                <w:bCs/>
                <w:i w:val="0"/>
                <w:iCs w:val="0"/>
                <w:color w:val="000000"/>
                <w:kern w:val="0"/>
                <w:sz w:val="28"/>
                <w:szCs w:val="28"/>
                <w:u w:val="none"/>
                <w:lang w:val="en-US" w:eastAsia="zh-CN" w:bidi="ar"/>
              </w:rPr>
            </w:pPr>
            <w:r>
              <w:rPr>
                <w:rFonts w:hint="eastAsia" w:ascii="仿宋_GB2312" w:hAnsi="宋体" w:eastAsia="仿宋_GB2312" w:cs="仿宋_GB2312"/>
                <w:b/>
                <w:bCs/>
                <w:i w:val="0"/>
                <w:iCs w:val="0"/>
                <w:color w:val="000000"/>
                <w:kern w:val="0"/>
                <w:sz w:val="28"/>
                <w:szCs w:val="28"/>
                <w:u w:val="none"/>
                <w:lang w:val="en-US" w:eastAsia="zh-CN" w:bidi="ar"/>
              </w:rPr>
              <w:t>金额</w:t>
            </w:r>
          </w:p>
          <w:p w14:paraId="11CA46A5">
            <w:pPr>
              <w:keepNext w:val="0"/>
              <w:keepLines w:val="0"/>
              <w:widowControl/>
              <w:suppressLineNumbers w:val="0"/>
              <w:spacing w:line="320" w:lineRule="exact"/>
              <w:jc w:val="center"/>
              <w:textAlignment w:val="center"/>
              <w:rPr>
                <w:rFonts w:hint="eastAsia" w:ascii="仿宋_GB2312" w:hAnsi="宋体" w:eastAsia="仿宋_GB2312" w:cs="仿宋_GB2312"/>
                <w:b/>
                <w:bCs/>
                <w:i w:val="0"/>
                <w:iCs w:val="0"/>
                <w:color w:val="000000"/>
                <w:kern w:val="0"/>
                <w:sz w:val="28"/>
                <w:szCs w:val="28"/>
                <w:u w:val="none"/>
                <w:lang w:val="en-US" w:eastAsia="zh-CN" w:bidi="ar"/>
              </w:rPr>
            </w:pPr>
            <w:r>
              <w:rPr>
                <w:rFonts w:hint="eastAsia" w:ascii="仿宋_GB2312" w:hAnsi="宋体" w:eastAsia="仿宋_GB2312" w:cs="仿宋_GB2312"/>
                <w:b/>
                <w:bCs/>
                <w:i w:val="0"/>
                <w:iCs w:val="0"/>
                <w:color w:val="000000"/>
                <w:kern w:val="0"/>
                <w:sz w:val="28"/>
                <w:szCs w:val="28"/>
                <w:u w:val="none"/>
                <w:lang w:val="en-US" w:eastAsia="zh-CN" w:bidi="ar"/>
              </w:rPr>
              <w:t>（元）</w:t>
            </w:r>
          </w:p>
        </w:tc>
        <w:tc>
          <w:tcPr>
            <w:tcW w:w="1413" w:type="dxa"/>
            <w:tcBorders>
              <w:top w:val="single" w:color="000000" w:sz="8" w:space="0"/>
              <w:left w:val="single" w:color="000000" w:sz="8" w:space="0"/>
              <w:bottom w:val="single" w:color="auto" w:sz="4" w:space="0"/>
              <w:right w:val="single" w:color="000000" w:sz="8" w:space="0"/>
            </w:tcBorders>
            <w:shd w:val="clear" w:color="auto" w:fill="auto"/>
            <w:vAlign w:val="center"/>
          </w:tcPr>
          <w:p w14:paraId="5C7B06E4">
            <w:pPr>
              <w:keepNext w:val="0"/>
              <w:keepLines w:val="0"/>
              <w:widowControl/>
              <w:suppressLineNumbers w:val="0"/>
              <w:spacing w:line="320" w:lineRule="exact"/>
              <w:jc w:val="center"/>
              <w:textAlignment w:val="center"/>
              <w:rPr>
                <w:rFonts w:hint="eastAsia" w:ascii="仿宋_GB2312" w:hAnsi="宋体" w:eastAsia="仿宋_GB2312" w:cs="仿宋_GB2312"/>
                <w:b/>
                <w:bCs/>
                <w:i w:val="0"/>
                <w:iCs w:val="0"/>
                <w:color w:val="000000"/>
                <w:sz w:val="28"/>
                <w:szCs w:val="28"/>
                <w:u w:val="none"/>
              </w:rPr>
            </w:pPr>
            <w:r>
              <w:rPr>
                <w:rFonts w:hint="eastAsia" w:ascii="仿宋_GB2312" w:hAnsi="宋体" w:eastAsia="仿宋_GB2312" w:cs="仿宋_GB2312"/>
                <w:b/>
                <w:bCs/>
                <w:i w:val="0"/>
                <w:iCs w:val="0"/>
                <w:color w:val="000000"/>
                <w:kern w:val="0"/>
                <w:sz w:val="28"/>
                <w:szCs w:val="28"/>
                <w:u w:val="none"/>
                <w:lang w:val="en-US" w:eastAsia="zh-CN" w:bidi="ar"/>
              </w:rPr>
              <w:t>税率</w:t>
            </w:r>
          </w:p>
        </w:tc>
      </w:tr>
      <w:tr w14:paraId="5A566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3128" w:type="dxa"/>
            <w:tcBorders>
              <w:top w:val="single" w:color="auto" w:sz="4" w:space="0"/>
              <w:left w:val="single" w:color="auto" w:sz="4" w:space="0"/>
              <w:bottom w:val="single" w:color="auto" w:sz="4" w:space="0"/>
              <w:right w:val="single" w:color="auto" w:sz="4" w:space="0"/>
            </w:tcBorders>
            <w:shd w:val="clear" w:color="auto" w:fill="auto"/>
            <w:vAlign w:val="center"/>
          </w:tcPr>
          <w:p w14:paraId="6ED177FB">
            <w:pPr>
              <w:keepNext w:val="0"/>
              <w:keepLines w:val="0"/>
              <w:widowControl/>
              <w:suppressLineNumbers w:val="0"/>
              <w:spacing w:line="320" w:lineRule="exact"/>
              <w:ind w:firstLineChars="0"/>
              <w:jc w:val="center"/>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长安跨越王X1</w:t>
            </w:r>
          </w:p>
        </w:tc>
        <w:tc>
          <w:tcPr>
            <w:tcW w:w="1167" w:type="dxa"/>
            <w:tcBorders>
              <w:top w:val="single" w:color="auto" w:sz="4" w:space="0"/>
              <w:left w:val="single" w:color="auto" w:sz="4" w:space="0"/>
              <w:bottom w:val="single" w:color="auto" w:sz="4" w:space="0"/>
              <w:right w:val="single" w:color="auto" w:sz="4" w:space="0"/>
            </w:tcBorders>
            <w:shd w:val="clear" w:color="auto" w:fill="auto"/>
            <w:vAlign w:val="center"/>
          </w:tcPr>
          <w:p w14:paraId="711F9285">
            <w:pPr>
              <w:keepNext w:val="0"/>
              <w:keepLines w:val="0"/>
              <w:widowControl/>
              <w:suppressLineNumbers w:val="0"/>
              <w:spacing w:line="320" w:lineRule="exact"/>
              <w:jc w:val="center"/>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2</w:t>
            </w:r>
          </w:p>
        </w:tc>
        <w:tc>
          <w:tcPr>
            <w:tcW w:w="1328" w:type="dxa"/>
            <w:tcBorders>
              <w:top w:val="single" w:color="auto" w:sz="4" w:space="0"/>
              <w:left w:val="single" w:color="auto" w:sz="4" w:space="0"/>
              <w:bottom w:val="single" w:color="auto" w:sz="4" w:space="0"/>
              <w:right w:val="single" w:color="auto" w:sz="4" w:space="0"/>
            </w:tcBorders>
            <w:shd w:val="clear" w:color="auto" w:fill="auto"/>
            <w:vAlign w:val="center"/>
          </w:tcPr>
          <w:p w14:paraId="1D5F8973">
            <w:pPr>
              <w:spacing w:line="320" w:lineRule="exact"/>
              <w:jc w:val="center"/>
              <w:rPr>
                <w:rFonts w:hint="eastAsia" w:ascii="仿宋_GB2312" w:hAnsi="宋体" w:eastAsia="仿宋_GB2312" w:cs="仿宋_GB2312"/>
                <w:i w:val="0"/>
                <w:iCs w:val="0"/>
                <w:color w:val="000000"/>
                <w:sz w:val="28"/>
                <w:szCs w:val="28"/>
                <w:u w:val="none"/>
              </w:rPr>
            </w:pPr>
          </w:p>
        </w:tc>
        <w:tc>
          <w:tcPr>
            <w:tcW w:w="1800" w:type="dxa"/>
            <w:tcBorders>
              <w:top w:val="single" w:color="auto" w:sz="4" w:space="0"/>
              <w:left w:val="single" w:color="auto" w:sz="4" w:space="0"/>
              <w:bottom w:val="single" w:color="auto" w:sz="4" w:space="0"/>
              <w:right w:val="single" w:color="auto" w:sz="4" w:space="0"/>
            </w:tcBorders>
            <w:shd w:val="clear" w:color="auto" w:fill="auto"/>
            <w:vAlign w:val="center"/>
          </w:tcPr>
          <w:p w14:paraId="7E12D41C">
            <w:pPr>
              <w:spacing w:line="320" w:lineRule="exact"/>
              <w:jc w:val="center"/>
              <w:rPr>
                <w:rFonts w:hint="eastAsia" w:ascii="仿宋_GB2312" w:hAnsi="宋体" w:eastAsia="仿宋_GB2312" w:cs="仿宋_GB2312"/>
                <w:i w:val="0"/>
                <w:iCs w:val="0"/>
                <w:color w:val="000000"/>
                <w:sz w:val="28"/>
                <w:szCs w:val="28"/>
                <w:u w:val="none"/>
              </w:rPr>
            </w:pPr>
          </w:p>
        </w:tc>
        <w:tc>
          <w:tcPr>
            <w:tcW w:w="1413" w:type="dxa"/>
            <w:tcBorders>
              <w:top w:val="single" w:color="auto" w:sz="4" w:space="0"/>
              <w:left w:val="single" w:color="auto" w:sz="4" w:space="0"/>
              <w:bottom w:val="single" w:color="auto" w:sz="4" w:space="0"/>
              <w:right w:val="single" w:color="auto" w:sz="4" w:space="0"/>
            </w:tcBorders>
            <w:shd w:val="clear" w:color="auto" w:fill="auto"/>
            <w:vAlign w:val="center"/>
          </w:tcPr>
          <w:p w14:paraId="10B40127">
            <w:pPr>
              <w:spacing w:line="320" w:lineRule="exact"/>
              <w:jc w:val="center"/>
              <w:rPr>
                <w:rFonts w:hint="eastAsia" w:ascii="仿宋_GB2312" w:hAnsi="宋体" w:eastAsia="仿宋_GB2312" w:cs="仿宋_GB2312"/>
                <w:b/>
                <w:bCs/>
                <w:i w:val="0"/>
                <w:iCs w:val="0"/>
                <w:color w:val="000000"/>
                <w:sz w:val="28"/>
                <w:szCs w:val="28"/>
                <w:u w:val="none"/>
              </w:rPr>
            </w:pPr>
          </w:p>
        </w:tc>
      </w:tr>
      <w:tr w14:paraId="2E9D0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6" w:hRule="atLeast"/>
        </w:trPr>
        <w:tc>
          <w:tcPr>
            <w:tcW w:w="3128" w:type="dxa"/>
            <w:tcBorders>
              <w:top w:val="single" w:color="auto" w:sz="4" w:space="0"/>
              <w:left w:val="single" w:color="auto" w:sz="4" w:space="0"/>
              <w:bottom w:val="single" w:color="auto" w:sz="4" w:space="0"/>
              <w:right w:val="single" w:color="auto" w:sz="4" w:space="0"/>
            </w:tcBorders>
            <w:shd w:val="clear" w:color="auto" w:fill="auto"/>
            <w:vAlign w:val="center"/>
          </w:tcPr>
          <w:p w14:paraId="4F0ABD50">
            <w:pPr>
              <w:keepNext w:val="0"/>
              <w:keepLines w:val="0"/>
              <w:widowControl/>
              <w:suppressLineNumbers w:val="0"/>
              <w:spacing w:line="320" w:lineRule="exact"/>
              <w:ind w:firstLineChars="0"/>
              <w:jc w:val="center"/>
              <w:textAlignment w:val="center"/>
              <w:rPr>
                <w:rFonts w:hint="eastAsia" w:ascii="仿宋_GB2312" w:hAnsi="宋体" w:eastAsia="仿宋_GB2312" w:cs="仿宋_GB2312"/>
                <w:i w:val="0"/>
                <w:iCs w:val="0"/>
                <w:color w:val="000000"/>
                <w:kern w:val="0"/>
                <w:sz w:val="28"/>
                <w:szCs w:val="28"/>
                <w:u w:val="none"/>
                <w:lang w:val="en-US" w:eastAsia="zh-CN" w:bidi="ar"/>
              </w:rPr>
            </w:pPr>
            <w:r>
              <w:rPr>
                <w:rFonts w:hint="eastAsia" w:ascii="仿宋_GB2312" w:hAnsi="宋体" w:eastAsia="仿宋_GB2312" w:cs="仿宋_GB2312"/>
                <w:i w:val="0"/>
                <w:iCs w:val="0"/>
                <w:color w:val="000000"/>
                <w:kern w:val="0"/>
                <w:sz w:val="28"/>
                <w:szCs w:val="28"/>
                <w:u w:val="none"/>
                <w:lang w:val="en-US" w:eastAsia="zh-CN" w:bidi="ar"/>
              </w:rPr>
              <w:t>加装费</w:t>
            </w:r>
          </w:p>
          <w:p w14:paraId="48BEFB92">
            <w:pPr>
              <w:keepNext w:val="0"/>
              <w:keepLines w:val="0"/>
              <w:widowControl/>
              <w:suppressLineNumbers w:val="0"/>
              <w:spacing w:line="320" w:lineRule="exact"/>
              <w:ind w:firstLineChars="0"/>
              <w:jc w:val="center"/>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（含1台1吨车载吊车和上牌费等）</w:t>
            </w:r>
          </w:p>
        </w:tc>
        <w:tc>
          <w:tcPr>
            <w:tcW w:w="1167" w:type="dxa"/>
            <w:tcBorders>
              <w:top w:val="single" w:color="auto" w:sz="4" w:space="0"/>
              <w:left w:val="single" w:color="auto" w:sz="4" w:space="0"/>
              <w:bottom w:val="single" w:color="auto" w:sz="4" w:space="0"/>
              <w:right w:val="single" w:color="auto" w:sz="4" w:space="0"/>
            </w:tcBorders>
            <w:shd w:val="clear" w:color="auto" w:fill="auto"/>
            <w:vAlign w:val="center"/>
          </w:tcPr>
          <w:p w14:paraId="52F3E2F4">
            <w:pPr>
              <w:spacing w:line="320" w:lineRule="exact"/>
              <w:jc w:val="center"/>
              <w:rPr>
                <w:rFonts w:hint="eastAsia" w:ascii="仿宋_GB2312" w:hAnsi="宋体" w:eastAsia="仿宋_GB2312" w:cs="仿宋_GB2312"/>
                <w:i w:val="0"/>
                <w:iCs w:val="0"/>
                <w:color w:val="000000"/>
                <w:sz w:val="28"/>
                <w:szCs w:val="28"/>
                <w:u w:val="none"/>
              </w:rPr>
            </w:pPr>
          </w:p>
        </w:tc>
        <w:tc>
          <w:tcPr>
            <w:tcW w:w="1328" w:type="dxa"/>
            <w:tcBorders>
              <w:top w:val="single" w:color="auto" w:sz="4" w:space="0"/>
              <w:left w:val="single" w:color="auto" w:sz="4" w:space="0"/>
              <w:bottom w:val="single" w:color="auto" w:sz="4" w:space="0"/>
              <w:right w:val="single" w:color="auto" w:sz="4" w:space="0"/>
            </w:tcBorders>
            <w:shd w:val="clear" w:color="auto" w:fill="auto"/>
            <w:vAlign w:val="center"/>
          </w:tcPr>
          <w:p w14:paraId="64EC2D44">
            <w:pPr>
              <w:spacing w:line="320" w:lineRule="exact"/>
              <w:jc w:val="center"/>
              <w:rPr>
                <w:rFonts w:hint="eastAsia" w:ascii="仿宋_GB2312" w:hAnsi="宋体" w:eastAsia="仿宋_GB2312" w:cs="仿宋_GB2312"/>
                <w:i w:val="0"/>
                <w:iCs w:val="0"/>
                <w:color w:val="000000"/>
                <w:sz w:val="28"/>
                <w:szCs w:val="28"/>
                <w:u w:val="none"/>
              </w:rPr>
            </w:pPr>
          </w:p>
        </w:tc>
        <w:tc>
          <w:tcPr>
            <w:tcW w:w="1800" w:type="dxa"/>
            <w:tcBorders>
              <w:top w:val="single" w:color="auto" w:sz="4" w:space="0"/>
              <w:left w:val="single" w:color="auto" w:sz="4" w:space="0"/>
              <w:bottom w:val="single" w:color="auto" w:sz="4" w:space="0"/>
              <w:right w:val="single" w:color="auto" w:sz="4" w:space="0"/>
            </w:tcBorders>
            <w:shd w:val="clear" w:color="auto" w:fill="auto"/>
            <w:vAlign w:val="center"/>
          </w:tcPr>
          <w:p w14:paraId="326E94A7">
            <w:pPr>
              <w:spacing w:line="320" w:lineRule="exact"/>
              <w:jc w:val="center"/>
              <w:rPr>
                <w:rFonts w:hint="eastAsia" w:ascii="仿宋_GB2312" w:hAnsi="宋体" w:eastAsia="仿宋_GB2312" w:cs="仿宋_GB2312"/>
                <w:i w:val="0"/>
                <w:iCs w:val="0"/>
                <w:color w:val="000000"/>
                <w:sz w:val="28"/>
                <w:szCs w:val="28"/>
                <w:u w:val="none"/>
              </w:rPr>
            </w:pPr>
          </w:p>
        </w:tc>
        <w:tc>
          <w:tcPr>
            <w:tcW w:w="1413" w:type="dxa"/>
            <w:tcBorders>
              <w:top w:val="single" w:color="auto" w:sz="4" w:space="0"/>
              <w:left w:val="single" w:color="auto" w:sz="4" w:space="0"/>
              <w:bottom w:val="single" w:color="auto" w:sz="4" w:space="0"/>
              <w:right w:val="single" w:color="auto" w:sz="4" w:space="0"/>
            </w:tcBorders>
            <w:shd w:val="clear" w:color="auto" w:fill="auto"/>
            <w:vAlign w:val="center"/>
          </w:tcPr>
          <w:p w14:paraId="414F97FC">
            <w:pPr>
              <w:spacing w:line="320" w:lineRule="exact"/>
              <w:jc w:val="center"/>
              <w:rPr>
                <w:rFonts w:hint="eastAsia" w:ascii="仿宋_GB2312" w:hAnsi="宋体" w:eastAsia="仿宋_GB2312" w:cs="仿宋_GB2312"/>
                <w:b/>
                <w:bCs/>
                <w:i w:val="0"/>
                <w:iCs w:val="0"/>
                <w:color w:val="000000"/>
                <w:sz w:val="28"/>
                <w:szCs w:val="28"/>
                <w:u w:val="none"/>
              </w:rPr>
            </w:pPr>
          </w:p>
        </w:tc>
      </w:tr>
      <w:tr w14:paraId="5D3C2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3" w:hRule="atLeast"/>
        </w:trPr>
        <w:tc>
          <w:tcPr>
            <w:tcW w:w="3128" w:type="dxa"/>
            <w:tcBorders>
              <w:top w:val="single" w:color="auto" w:sz="4" w:space="0"/>
              <w:left w:val="single" w:color="auto" w:sz="4" w:space="0"/>
              <w:bottom w:val="single" w:color="auto" w:sz="4" w:space="0"/>
              <w:right w:val="single" w:color="auto" w:sz="4" w:space="0"/>
            </w:tcBorders>
            <w:shd w:val="clear" w:color="auto" w:fill="auto"/>
            <w:vAlign w:val="center"/>
          </w:tcPr>
          <w:p w14:paraId="6CF7B7F3">
            <w:pPr>
              <w:keepNext w:val="0"/>
              <w:keepLines w:val="0"/>
              <w:widowControl/>
              <w:suppressLineNumbers w:val="0"/>
              <w:spacing w:line="320" w:lineRule="exact"/>
              <w:ind w:firstLineChars="0"/>
              <w:jc w:val="center"/>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其他费用（如有）</w:t>
            </w:r>
          </w:p>
        </w:tc>
        <w:tc>
          <w:tcPr>
            <w:tcW w:w="1167" w:type="dxa"/>
            <w:tcBorders>
              <w:top w:val="single" w:color="auto" w:sz="4" w:space="0"/>
              <w:left w:val="single" w:color="auto" w:sz="4" w:space="0"/>
              <w:bottom w:val="single" w:color="auto" w:sz="4" w:space="0"/>
              <w:right w:val="single" w:color="auto" w:sz="4" w:space="0"/>
            </w:tcBorders>
            <w:shd w:val="clear" w:color="auto" w:fill="auto"/>
            <w:vAlign w:val="center"/>
          </w:tcPr>
          <w:p w14:paraId="32A0AF0B">
            <w:pPr>
              <w:spacing w:line="320" w:lineRule="exact"/>
              <w:jc w:val="center"/>
              <w:rPr>
                <w:rFonts w:hint="eastAsia" w:ascii="仿宋_GB2312" w:hAnsi="宋体" w:eastAsia="仿宋_GB2312" w:cs="仿宋_GB2312"/>
                <w:i w:val="0"/>
                <w:iCs w:val="0"/>
                <w:color w:val="000000"/>
                <w:sz w:val="28"/>
                <w:szCs w:val="28"/>
                <w:u w:val="none"/>
              </w:rPr>
            </w:pPr>
          </w:p>
        </w:tc>
        <w:tc>
          <w:tcPr>
            <w:tcW w:w="1328" w:type="dxa"/>
            <w:tcBorders>
              <w:top w:val="single" w:color="auto" w:sz="4" w:space="0"/>
              <w:left w:val="single" w:color="auto" w:sz="4" w:space="0"/>
              <w:bottom w:val="single" w:color="auto" w:sz="4" w:space="0"/>
              <w:right w:val="single" w:color="auto" w:sz="4" w:space="0"/>
            </w:tcBorders>
            <w:shd w:val="clear" w:color="auto" w:fill="auto"/>
            <w:vAlign w:val="center"/>
          </w:tcPr>
          <w:p w14:paraId="644E039E">
            <w:pPr>
              <w:spacing w:line="320" w:lineRule="exact"/>
              <w:jc w:val="center"/>
              <w:rPr>
                <w:rFonts w:hint="eastAsia" w:ascii="仿宋_GB2312" w:hAnsi="宋体" w:eastAsia="仿宋_GB2312" w:cs="仿宋_GB2312"/>
                <w:i w:val="0"/>
                <w:iCs w:val="0"/>
                <w:color w:val="000000"/>
                <w:sz w:val="28"/>
                <w:szCs w:val="28"/>
                <w:u w:val="none"/>
              </w:rPr>
            </w:pPr>
          </w:p>
        </w:tc>
        <w:tc>
          <w:tcPr>
            <w:tcW w:w="1800" w:type="dxa"/>
            <w:tcBorders>
              <w:top w:val="single" w:color="auto" w:sz="4" w:space="0"/>
              <w:left w:val="single" w:color="auto" w:sz="4" w:space="0"/>
              <w:bottom w:val="single" w:color="auto" w:sz="4" w:space="0"/>
              <w:right w:val="single" w:color="auto" w:sz="4" w:space="0"/>
            </w:tcBorders>
            <w:shd w:val="clear" w:color="auto" w:fill="auto"/>
            <w:vAlign w:val="center"/>
          </w:tcPr>
          <w:p w14:paraId="554EFAB5">
            <w:pPr>
              <w:spacing w:line="320" w:lineRule="exact"/>
              <w:jc w:val="center"/>
              <w:rPr>
                <w:rFonts w:hint="eastAsia" w:ascii="仿宋_GB2312" w:hAnsi="宋体" w:eastAsia="仿宋_GB2312" w:cs="仿宋_GB2312"/>
                <w:i w:val="0"/>
                <w:iCs w:val="0"/>
                <w:color w:val="000000"/>
                <w:sz w:val="28"/>
                <w:szCs w:val="28"/>
                <w:u w:val="none"/>
              </w:rPr>
            </w:pPr>
          </w:p>
        </w:tc>
        <w:tc>
          <w:tcPr>
            <w:tcW w:w="1413" w:type="dxa"/>
            <w:tcBorders>
              <w:top w:val="single" w:color="auto" w:sz="4" w:space="0"/>
              <w:left w:val="single" w:color="auto" w:sz="4" w:space="0"/>
              <w:bottom w:val="single" w:color="auto" w:sz="4" w:space="0"/>
              <w:right w:val="single" w:color="auto" w:sz="4" w:space="0"/>
            </w:tcBorders>
            <w:shd w:val="clear" w:color="auto" w:fill="auto"/>
            <w:vAlign w:val="center"/>
          </w:tcPr>
          <w:p w14:paraId="46D1D633">
            <w:pPr>
              <w:spacing w:line="320" w:lineRule="exact"/>
              <w:jc w:val="center"/>
              <w:rPr>
                <w:rFonts w:hint="eastAsia" w:ascii="仿宋_GB2312" w:hAnsi="宋体" w:eastAsia="仿宋_GB2312" w:cs="仿宋_GB2312"/>
                <w:b/>
                <w:bCs/>
                <w:i w:val="0"/>
                <w:iCs w:val="0"/>
                <w:color w:val="000000"/>
                <w:sz w:val="28"/>
                <w:szCs w:val="28"/>
                <w:u w:val="none"/>
              </w:rPr>
            </w:pPr>
          </w:p>
        </w:tc>
      </w:tr>
      <w:tr w14:paraId="67C2C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3" w:hRule="atLeast"/>
        </w:trPr>
        <w:tc>
          <w:tcPr>
            <w:tcW w:w="3128" w:type="dxa"/>
            <w:tcBorders>
              <w:top w:val="single" w:color="auto" w:sz="4" w:space="0"/>
              <w:left w:val="single" w:color="auto" w:sz="4" w:space="0"/>
              <w:bottom w:val="single" w:color="auto" w:sz="4" w:space="0"/>
              <w:right w:val="single" w:color="auto" w:sz="4" w:space="0"/>
            </w:tcBorders>
            <w:shd w:val="clear" w:color="auto" w:fill="auto"/>
            <w:vAlign w:val="center"/>
          </w:tcPr>
          <w:p w14:paraId="4923417E">
            <w:pPr>
              <w:keepNext w:val="0"/>
              <w:keepLines w:val="0"/>
              <w:widowControl/>
              <w:suppressLineNumbers w:val="0"/>
              <w:spacing w:line="320" w:lineRule="exact"/>
              <w:ind w:firstLineChars="0"/>
              <w:jc w:val="center"/>
              <w:textAlignment w:val="center"/>
              <w:rPr>
                <w:rFonts w:hint="default" w:ascii="仿宋_GB2312" w:hAnsi="宋体" w:eastAsia="仿宋_GB2312" w:cs="仿宋_GB2312"/>
                <w:i w:val="0"/>
                <w:iCs w:val="0"/>
                <w:color w:val="000000"/>
                <w:kern w:val="0"/>
                <w:sz w:val="28"/>
                <w:szCs w:val="28"/>
                <w:u w:val="none"/>
                <w:lang w:val="en-US" w:eastAsia="zh-CN" w:bidi="ar"/>
              </w:rPr>
            </w:pPr>
            <w:r>
              <w:rPr>
                <w:rFonts w:hint="eastAsia" w:ascii="仿宋_GB2312" w:hAnsi="宋体" w:eastAsia="仿宋_GB2312" w:cs="仿宋_GB2312"/>
                <w:i w:val="0"/>
                <w:iCs w:val="0"/>
                <w:color w:val="000000"/>
                <w:kern w:val="0"/>
                <w:sz w:val="28"/>
                <w:szCs w:val="28"/>
                <w:u w:val="none"/>
                <w:lang w:val="en-US" w:eastAsia="zh-CN" w:bidi="ar"/>
              </w:rPr>
              <w:t>小计</w:t>
            </w:r>
          </w:p>
        </w:tc>
        <w:tc>
          <w:tcPr>
            <w:tcW w:w="1167" w:type="dxa"/>
            <w:tcBorders>
              <w:top w:val="single" w:color="auto" w:sz="4" w:space="0"/>
              <w:left w:val="single" w:color="auto" w:sz="4" w:space="0"/>
              <w:bottom w:val="single" w:color="auto" w:sz="4" w:space="0"/>
              <w:right w:val="single" w:color="auto" w:sz="4" w:space="0"/>
            </w:tcBorders>
            <w:shd w:val="clear" w:color="auto" w:fill="auto"/>
            <w:vAlign w:val="center"/>
          </w:tcPr>
          <w:p w14:paraId="18A5C2E1">
            <w:pPr>
              <w:spacing w:line="320" w:lineRule="exact"/>
              <w:jc w:val="center"/>
              <w:rPr>
                <w:rFonts w:hint="eastAsia" w:ascii="仿宋_GB2312" w:hAnsi="宋体" w:eastAsia="仿宋_GB2312" w:cs="仿宋_GB2312"/>
                <w:i w:val="0"/>
                <w:iCs w:val="0"/>
                <w:color w:val="000000"/>
                <w:sz w:val="28"/>
                <w:szCs w:val="28"/>
                <w:u w:val="none"/>
              </w:rPr>
            </w:pPr>
          </w:p>
        </w:tc>
        <w:tc>
          <w:tcPr>
            <w:tcW w:w="1328" w:type="dxa"/>
            <w:tcBorders>
              <w:top w:val="single" w:color="auto" w:sz="4" w:space="0"/>
              <w:left w:val="single" w:color="auto" w:sz="4" w:space="0"/>
              <w:bottom w:val="single" w:color="auto" w:sz="4" w:space="0"/>
              <w:right w:val="single" w:color="auto" w:sz="4" w:space="0"/>
            </w:tcBorders>
            <w:shd w:val="clear" w:color="auto" w:fill="auto"/>
            <w:vAlign w:val="center"/>
          </w:tcPr>
          <w:p w14:paraId="5FB3338F">
            <w:pPr>
              <w:spacing w:line="320" w:lineRule="exact"/>
              <w:jc w:val="center"/>
              <w:rPr>
                <w:rFonts w:hint="eastAsia" w:ascii="仿宋_GB2312" w:hAnsi="宋体" w:eastAsia="仿宋_GB2312" w:cs="仿宋_GB2312"/>
                <w:i w:val="0"/>
                <w:iCs w:val="0"/>
                <w:color w:val="000000"/>
                <w:sz w:val="28"/>
                <w:szCs w:val="28"/>
                <w:u w:val="none"/>
              </w:rPr>
            </w:pPr>
          </w:p>
        </w:tc>
        <w:tc>
          <w:tcPr>
            <w:tcW w:w="1800" w:type="dxa"/>
            <w:tcBorders>
              <w:top w:val="single" w:color="auto" w:sz="4" w:space="0"/>
              <w:left w:val="single" w:color="auto" w:sz="4" w:space="0"/>
              <w:bottom w:val="single" w:color="auto" w:sz="4" w:space="0"/>
              <w:right w:val="single" w:color="auto" w:sz="4" w:space="0"/>
            </w:tcBorders>
            <w:shd w:val="clear" w:color="auto" w:fill="auto"/>
            <w:vAlign w:val="center"/>
          </w:tcPr>
          <w:p w14:paraId="6A0B3A74">
            <w:pPr>
              <w:spacing w:line="320" w:lineRule="exact"/>
              <w:jc w:val="center"/>
              <w:rPr>
                <w:rFonts w:hint="eastAsia" w:ascii="仿宋_GB2312" w:hAnsi="宋体" w:eastAsia="仿宋_GB2312" w:cs="仿宋_GB2312"/>
                <w:i w:val="0"/>
                <w:iCs w:val="0"/>
                <w:color w:val="000000"/>
                <w:sz w:val="28"/>
                <w:szCs w:val="28"/>
                <w:u w:val="none"/>
              </w:rPr>
            </w:pPr>
          </w:p>
        </w:tc>
        <w:tc>
          <w:tcPr>
            <w:tcW w:w="1413" w:type="dxa"/>
            <w:tcBorders>
              <w:top w:val="single" w:color="auto" w:sz="4" w:space="0"/>
              <w:left w:val="single" w:color="auto" w:sz="4" w:space="0"/>
              <w:bottom w:val="single" w:color="auto" w:sz="4" w:space="0"/>
              <w:right w:val="single" w:color="auto" w:sz="4" w:space="0"/>
            </w:tcBorders>
            <w:shd w:val="clear" w:color="auto" w:fill="auto"/>
            <w:vAlign w:val="center"/>
          </w:tcPr>
          <w:p w14:paraId="49DFE7C9">
            <w:pPr>
              <w:spacing w:line="320" w:lineRule="exact"/>
              <w:jc w:val="center"/>
              <w:rPr>
                <w:rFonts w:hint="eastAsia" w:ascii="仿宋_GB2312" w:hAnsi="宋体" w:eastAsia="仿宋_GB2312" w:cs="仿宋_GB2312"/>
                <w:b/>
                <w:bCs/>
                <w:i w:val="0"/>
                <w:iCs w:val="0"/>
                <w:color w:val="000000"/>
                <w:sz w:val="28"/>
                <w:szCs w:val="28"/>
                <w:u w:val="none"/>
              </w:rPr>
            </w:pPr>
          </w:p>
        </w:tc>
      </w:tr>
    </w:tbl>
    <w:p w14:paraId="5C97F512">
      <w:pPr>
        <w:keepNext w:val="0"/>
        <w:keepLines w:val="0"/>
        <w:widowControl/>
        <w:spacing w:before="0" w:after="0" w:line="320" w:lineRule="exact"/>
        <w:jc w:val="center"/>
        <w:textAlignment w:val="center"/>
        <w:outlineLvl w:val="9"/>
        <w:rPr>
          <w:rStyle w:val="12"/>
          <w:rFonts w:hint="eastAsia" w:ascii="仿宋_GB2312" w:hAnsi="宋体" w:eastAsia="仿宋_GB2312" w:cs="仿宋_GB2312"/>
          <w:b w:val="0"/>
          <w:color w:val="000000"/>
          <w:kern w:val="0"/>
          <w:sz w:val="28"/>
          <w:szCs w:val="28"/>
          <w:highlight w:val="none"/>
          <w:u w:val="none"/>
          <w:lang w:val="en-US" w:eastAsia="zh-CN" w:bidi="ar"/>
        </w:rPr>
      </w:pPr>
      <w:r>
        <w:rPr>
          <w:rFonts w:hint="eastAsia" w:ascii="仿宋_GB2312" w:hAnsi="宋体" w:eastAsia="仿宋_GB2312" w:cs="仿宋_GB2312"/>
          <w:b w:val="0"/>
          <w:color w:val="000000"/>
          <w:kern w:val="0"/>
          <w:sz w:val="28"/>
          <w:szCs w:val="28"/>
          <w:u w:val="none"/>
          <w:lang w:val="en-US" w:eastAsia="zh-CN" w:bidi="ar"/>
        </w:rPr>
        <w:t xml:space="preserve">                                               </w:t>
      </w:r>
    </w:p>
    <w:tbl>
      <w:tblPr>
        <w:tblStyle w:val="11"/>
        <w:tblW w:w="8817" w:type="dxa"/>
        <w:tblInd w:w="15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19"/>
        <w:gridCol w:w="2881"/>
        <w:gridCol w:w="2800"/>
        <w:gridCol w:w="2117"/>
      </w:tblGrid>
      <w:tr w14:paraId="6E54A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8817" w:type="dxa"/>
            <w:gridSpan w:val="4"/>
            <w:tcBorders>
              <w:top w:val="nil"/>
              <w:left w:val="nil"/>
              <w:bottom w:val="single" w:color="000000" w:sz="8" w:space="0"/>
              <w:right w:val="nil"/>
            </w:tcBorders>
            <w:shd w:val="clear" w:color="auto" w:fill="auto"/>
            <w:vAlign w:val="center"/>
          </w:tcPr>
          <w:p w14:paraId="028D810D">
            <w:pPr>
              <w:keepNext w:val="0"/>
              <w:keepLines w:val="0"/>
              <w:widowControl/>
              <w:suppressLineNumbers w:val="0"/>
              <w:spacing w:line="320" w:lineRule="exact"/>
              <w:jc w:val="left"/>
              <w:textAlignment w:val="center"/>
              <w:rPr>
                <w:rFonts w:ascii="仿宋_GB2312" w:hAnsi="宋体" w:eastAsia="仿宋_GB2312" w:cs="仿宋_GB2312"/>
                <w:i w:val="0"/>
                <w:iCs w:val="0"/>
                <w:color w:val="000000"/>
                <w:sz w:val="28"/>
                <w:szCs w:val="28"/>
                <w:u w:val="none"/>
              </w:rPr>
            </w:pPr>
            <w:r>
              <w:rPr>
                <w:rFonts w:hint="eastAsia" w:ascii="仿宋_GB2312" w:hAnsi="宋体" w:eastAsia="仿宋_GB2312" w:cs="仿宋_GB2312"/>
                <w:b/>
                <w:bCs/>
                <w:i w:val="0"/>
                <w:iCs w:val="0"/>
                <w:color w:val="000000"/>
                <w:kern w:val="0"/>
                <w:sz w:val="28"/>
                <w:szCs w:val="28"/>
                <w:u w:val="none"/>
                <w:lang w:val="en-US" w:eastAsia="zh-CN" w:bidi="ar"/>
              </w:rPr>
              <w:t>代缴费用</w:t>
            </w:r>
          </w:p>
        </w:tc>
      </w:tr>
      <w:tr w14:paraId="72DEE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6700" w:type="dxa"/>
            <w:gridSpan w:val="3"/>
            <w:tcBorders>
              <w:top w:val="nil"/>
              <w:left w:val="single" w:color="000000" w:sz="8" w:space="0"/>
              <w:bottom w:val="single" w:color="000000" w:sz="8" w:space="0"/>
              <w:right w:val="single" w:color="000000" w:sz="8" w:space="0"/>
            </w:tcBorders>
            <w:shd w:val="clear" w:color="auto" w:fill="auto"/>
            <w:vAlign w:val="center"/>
          </w:tcPr>
          <w:p w14:paraId="146F2726">
            <w:pPr>
              <w:keepNext w:val="0"/>
              <w:keepLines w:val="0"/>
              <w:widowControl/>
              <w:suppressLineNumbers w:val="0"/>
              <w:spacing w:line="320" w:lineRule="exact"/>
              <w:ind w:firstLineChars="200"/>
              <w:jc w:val="center"/>
              <w:textAlignment w:val="center"/>
              <w:rPr>
                <w:rFonts w:hint="eastAsia" w:ascii="仿宋_GB2312" w:hAnsi="宋体" w:eastAsia="仿宋_GB2312" w:cs="仿宋_GB2312"/>
                <w:b/>
                <w:bCs/>
                <w:i w:val="0"/>
                <w:iCs w:val="0"/>
                <w:color w:val="000000"/>
                <w:sz w:val="28"/>
                <w:szCs w:val="28"/>
                <w:u w:val="none"/>
              </w:rPr>
            </w:pPr>
            <w:r>
              <w:rPr>
                <w:rFonts w:hint="eastAsia" w:ascii="仿宋_GB2312" w:hAnsi="宋体" w:eastAsia="仿宋_GB2312" w:cs="仿宋_GB2312"/>
                <w:b/>
                <w:bCs/>
                <w:i w:val="0"/>
                <w:iCs w:val="0"/>
                <w:color w:val="000000"/>
                <w:kern w:val="0"/>
                <w:sz w:val="28"/>
                <w:szCs w:val="28"/>
                <w:u w:val="none"/>
                <w:lang w:val="en-US" w:eastAsia="zh-CN" w:bidi="ar"/>
              </w:rPr>
              <w:t>费用类型</w:t>
            </w:r>
          </w:p>
        </w:tc>
        <w:tc>
          <w:tcPr>
            <w:tcW w:w="2117" w:type="dxa"/>
            <w:tcBorders>
              <w:top w:val="single" w:color="000000" w:sz="8" w:space="0"/>
              <w:left w:val="nil"/>
              <w:bottom w:val="single" w:color="000000" w:sz="8" w:space="0"/>
              <w:right w:val="single" w:color="000000" w:sz="8" w:space="0"/>
            </w:tcBorders>
            <w:shd w:val="clear" w:color="auto" w:fill="auto"/>
            <w:vAlign w:val="center"/>
          </w:tcPr>
          <w:p w14:paraId="48A14B39">
            <w:pPr>
              <w:keepNext w:val="0"/>
              <w:keepLines w:val="0"/>
              <w:widowControl/>
              <w:suppressLineNumbers w:val="0"/>
              <w:spacing w:line="320" w:lineRule="exact"/>
              <w:jc w:val="center"/>
              <w:textAlignment w:val="center"/>
              <w:rPr>
                <w:rFonts w:hint="eastAsia" w:ascii="仿宋_GB2312" w:hAnsi="宋体" w:eastAsia="仿宋_GB2312" w:cs="仿宋_GB2312"/>
                <w:b/>
                <w:bCs/>
                <w:i w:val="0"/>
                <w:iCs w:val="0"/>
                <w:color w:val="000000"/>
                <w:sz w:val="28"/>
                <w:szCs w:val="28"/>
                <w:u w:val="none"/>
              </w:rPr>
            </w:pPr>
            <w:r>
              <w:rPr>
                <w:rFonts w:hint="eastAsia" w:ascii="仿宋_GB2312" w:hAnsi="宋体" w:eastAsia="仿宋_GB2312" w:cs="仿宋_GB2312"/>
                <w:b/>
                <w:bCs/>
                <w:i w:val="0"/>
                <w:iCs w:val="0"/>
                <w:color w:val="000000"/>
                <w:kern w:val="0"/>
                <w:sz w:val="28"/>
                <w:szCs w:val="28"/>
                <w:u w:val="none"/>
                <w:lang w:val="en-US" w:eastAsia="zh-CN" w:bidi="ar"/>
              </w:rPr>
              <w:t>金额（元）</w:t>
            </w:r>
          </w:p>
        </w:tc>
      </w:tr>
      <w:tr w14:paraId="2F0707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1" w:hRule="atLeast"/>
        </w:trPr>
        <w:tc>
          <w:tcPr>
            <w:tcW w:w="6700" w:type="dxa"/>
            <w:gridSpan w:val="3"/>
            <w:tcBorders>
              <w:top w:val="nil"/>
              <w:left w:val="single" w:color="000000" w:sz="8" w:space="0"/>
              <w:bottom w:val="single" w:color="auto" w:sz="4" w:space="0"/>
              <w:right w:val="single" w:color="000000" w:sz="8" w:space="0"/>
            </w:tcBorders>
            <w:shd w:val="clear" w:color="auto" w:fill="auto"/>
            <w:vAlign w:val="center"/>
          </w:tcPr>
          <w:p w14:paraId="1A288F5A">
            <w:pPr>
              <w:keepNext w:val="0"/>
              <w:keepLines w:val="0"/>
              <w:widowControl/>
              <w:suppressLineNumbers w:val="0"/>
              <w:spacing w:line="320" w:lineRule="exact"/>
              <w:ind w:firstLineChars="200"/>
              <w:jc w:val="center"/>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车辆购置税</w:t>
            </w:r>
          </w:p>
        </w:tc>
        <w:tc>
          <w:tcPr>
            <w:tcW w:w="2117" w:type="dxa"/>
            <w:tcBorders>
              <w:top w:val="nil"/>
              <w:left w:val="single" w:color="000000" w:sz="8" w:space="0"/>
              <w:bottom w:val="single" w:color="auto" w:sz="4" w:space="0"/>
              <w:right w:val="single" w:color="000000" w:sz="8" w:space="0"/>
            </w:tcBorders>
            <w:shd w:val="clear" w:color="auto" w:fill="auto"/>
            <w:vAlign w:val="center"/>
          </w:tcPr>
          <w:p w14:paraId="01FC23FA">
            <w:pPr>
              <w:spacing w:line="320" w:lineRule="exact"/>
              <w:jc w:val="center"/>
              <w:rPr>
                <w:rFonts w:hint="eastAsia" w:ascii="仿宋_GB2312" w:hAnsi="宋体" w:eastAsia="仿宋_GB2312" w:cs="仿宋_GB2312"/>
                <w:b/>
                <w:bCs/>
                <w:i w:val="0"/>
                <w:iCs w:val="0"/>
                <w:color w:val="000000"/>
                <w:sz w:val="28"/>
                <w:szCs w:val="28"/>
                <w:u w:val="none"/>
              </w:rPr>
            </w:pPr>
          </w:p>
        </w:tc>
      </w:tr>
      <w:tr w14:paraId="6A3DC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01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4E66214">
            <w:pPr>
              <w:keepNext w:val="0"/>
              <w:keepLines w:val="0"/>
              <w:widowControl/>
              <w:suppressLineNumbers w:val="0"/>
              <w:spacing w:line="320" w:lineRule="exact"/>
              <w:jc w:val="center"/>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商业方案保险</w:t>
            </w:r>
          </w:p>
        </w:tc>
        <w:tc>
          <w:tcPr>
            <w:tcW w:w="2881" w:type="dxa"/>
            <w:tcBorders>
              <w:top w:val="single" w:color="auto" w:sz="4" w:space="0"/>
              <w:left w:val="single" w:color="auto" w:sz="4" w:space="0"/>
              <w:bottom w:val="single" w:color="auto" w:sz="4" w:space="0"/>
              <w:right w:val="single" w:color="auto" w:sz="4" w:space="0"/>
            </w:tcBorders>
            <w:shd w:val="clear" w:color="auto" w:fill="auto"/>
            <w:vAlign w:val="center"/>
          </w:tcPr>
          <w:p w14:paraId="4529DD85">
            <w:pPr>
              <w:keepNext w:val="0"/>
              <w:keepLines w:val="0"/>
              <w:widowControl/>
              <w:suppressLineNumbers w:val="0"/>
              <w:spacing w:line="320" w:lineRule="exact"/>
              <w:ind w:firstLineChars="0"/>
              <w:jc w:val="center"/>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险种</w:t>
            </w:r>
          </w:p>
        </w:tc>
        <w:tc>
          <w:tcPr>
            <w:tcW w:w="2800" w:type="dxa"/>
            <w:tcBorders>
              <w:top w:val="single" w:color="auto" w:sz="4" w:space="0"/>
              <w:left w:val="single" w:color="auto" w:sz="4" w:space="0"/>
              <w:bottom w:val="single" w:color="auto" w:sz="4" w:space="0"/>
              <w:right w:val="single" w:color="auto" w:sz="4" w:space="0"/>
            </w:tcBorders>
            <w:shd w:val="clear" w:color="auto" w:fill="auto"/>
            <w:vAlign w:val="center"/>
          </w:tcPr>
          <w:p w14:paraId="4B18292F">
            <w:pPr>
              <w:keepNext w:val="0"/>
              <w:keepLines w:val="0"/>
              <w:widowControl/>
              <w:suppressLineNumbers w:val="0"/>
              <w:spacing w:line="320" w:lineRule="exact"/>
              <w:ind w:firstLineChars="200"/>
              <w:jc w:val="center"/>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保额</w:t>
            </w:r>
          </w:p>
        </w:tc>
        <w:tc>
          <w:tcPr>
            <w:tcW w:w="2117" w:type="dxa"/>
            <w:tcBorders>
              <w:top w:val="single" w:color="auto" w:sz="4" w:space="0"/>
              <w:left w:val="single" w:color="auto" w:sz="4" w:space="0"/>
              <w:bottom w:val="single" w:color="auto" w:sz="4" w:space="0"/>
              <w:right w:val="single" w:color="auto" w:sz="4" w:space="0"/>
            </w:tcBorders>
            <w:shd w:val="clear" w:color="auto" w:fill="auto"/>
            <w:vAlign w:val="center"/>
          </w:tcPr>
          <w:p w14:paraId="6D984CBC">
            <w:pPr>
              <w:spacing w:line="320" w:lineRule="exact"/>
              <w:jc w:val="center"/>
              <w:rPr>
                <w:rFonts w:hint="eastAsia" w:ascii="仿宋_GB2312" w:hAnsi="宋体" w:eastAsia="仿宋_GB2312" w:cs="仿宋_GB2312"/>
                <w:b/>
                <w:bCs/>
                <w:i w:val="0"/>
                <w:iCs w:val="0"/>
                <w:color w:val="000000"/>
                <w:sz w:val="28"/>
                <w:szCs w:val="28"/>
                <w:u w:val="none"/>
              </w:rPr>
            </w:pPr>
          </w:p>
        </w:tc>
      </w:tr>
      <w:tr w14:paraId="19BD4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4" w:hRule="atLeast"/>
        </w:trPr>
        <w:tc>
          <w:tcPr>
            <w:tcW w:w="10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8CAA2A6">
            <w:pPr>
              <w:spacing w:line="320" w:lineRule="exact"/>
              <w:jc w:val="center"/>
              <w:rPr>
                <w:rFonts w:hint="eastAsia" w:ascii="仿宋_GB2312" w:hAnsi="宋体" w:eastAsia="仿宋_GB2312" w:cs="仿宋_GB2312"/>
                <w:i w:val="0"/>
                <w:iCs w:val="0"/>
                <w:color w:val="000000"/>
                <w:sz w:val="28"/>
                <w:szCs w:val="28"/>
                <w:u w:val="none"/>
              </w:rPr>
            </w:pPr>
          </w:p>
        </w:tc>
        <w:tc>
          <w:tcPr>
            <w:tcW w:w="2881" w:type="dxa"/>
            <w:tcBorders>
              <w:top w:val="single" w:color="auto" w:sz="4" w:space="0"/>
              <w:left w:val="single" w:color="auto" w:sz="4" w:space="0"/>
              <w:bottom w:val="single" w:color="auto" w:sz="4" w:space="0"/>
              <w:right w:val="single" w:color="auto" w:sz="4" w:space="0"/>
            </w:tcBorders>
            <w:shd w:val="clear" w:color="auto" w:fill="auto"/>
            <w:vAlign w:val="center"/>
          </w:tcPr>
          <w:p w14:paraId="1C4DF06E">
            <w:pPr>
              <w:keepNext w:val="0"/>
              <w:keepLines w:val="0"/>
              <w:widowControl/>
              <w:suppressLineNumbers w:val="0"/>
              <w:spacing w:line="320" w:lineRule="exact"/>
              <w:ind w:firstLineChars="0"/>
              <w:jc w:val="both"/>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第三者责任险</w:t>
            </w:r>
          </w:p>
        </w:tc>
        <w:tc>
          <w:tcPr>
            <w:tcW w:w="2800" w:type="dxa"/>
            <w:tcBorders>
              <w:top w:val="single" w:color="auto" w:sz="4" w:space="0"/>
              <w:left w:val="single" w:color="auto" w:sz="4" w:space="0"/>
              <w:bottom w:val="single" w:color="auto" w:sz="4" w:space="0"/>
              <w:right w:val="single" w:color="auto" w:sz="4" w:space="0"/>
            </w:tcBorders>
            <w:shd w:val="clear" w:color="auto" w:fill="auto"/>
            <w:vAlign w:val="center"/>
          </w:tcPr>
          <w:p w14:paraId="4907C6F1">
            <w:pPr>
              <w:keepNext w:val="0"/>
              <w:keepLines w:val="0"/>
              <w:widowControl/>
              <w:suppressLineNumbers w:val="0"/>
              <w:spacing w:line="320" w:lineRule="exact"/>
              <w:jc w:val="left"/>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300万元</w:t>
            </w:r>
          </w:p>
        </w:tc>
        <w:tc>
          <w:tcPr>
            <w:tcW w:w="2117" w:type="dxa"/>
            <w:tcBorders>
              <w:top w:val="single" w:color="auto" w:sz="4" w:space="0"/>
              <w:left w:val="single" w:color="auto" w:sz="4" w:space="0"/>
              <w:bottom w:val="single" w:color="auto" w:sz="4" w:space="0"/>
              <w:right w:val="single" w:color="auto" w:sz="4" w:space="0"/>
            </w:tcBorders>
            <w:shd w:val="clear" w:color="auto" w:fill="auto"/>
            <w:vAlign w:val="center"/>
          </w:tcPr>
          <w:p w14:paraId="2E15A714">
            <w:pPr>
              <w:spacing w:line="320" w:lineRule="exact"/>
              <w:jc w:val="center"/>
              <w:rPr>
                <w:rFonts w:hint="eastAsia" w:ascii="仿宋_GB2312" w:hAnsi="宋体" w:eastAsia="仿宋_GB2312" w:cs="仿宋_GB2312"/>
                <w:b/>
                <w:bCs/>
                <w:i w:val="0"/>
                <w:iCs w:val="0"/>
                <w:color w:val="000000"/>
                <w:sz w:val="28"/>
                <w:szCs w:val="28"/>
                <w:u w:val="none"/>
              </w:rPr>
            </w:pPr>
          </w:p>
        </w:tc>
      </w:tr>
      <w:tr w14:paraId="69E13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trPr>
        <w:tc>
          <w:tcPr>
            <w:tcW w:w="10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6556685">
            <w:pPr>
              <w:spacing w:line="320" w:lineRule="exact"/>
              <w:jc w:val="center"/>
              <w:rPr>
                <w:rFonts w:hint="eastAsia" w:ascii="仿宋_GB2312" w:hAnsi="宋体" w:eastAsia="仿宋_GB2312" w:cs="仿宋_GB2312"/>
                <w:i w:val="0"/>
                <w:iCs w:val="0"/>
                <w:color w:val="000000"/>
                <w:sz w:val="28"/>
                <w:szCs w:val="28"/>
                <w:u w:val="none"/>
              </w:rPr>
            </w:pPr>
          </w:p>
        </w:tc>
        <w:tc>
          <w:tcPr>
            <w:tcW w:w="2881" w:type="dxa"/>
            <w:tcBorders>
              <w:top w:val="single" w:color="auto" w:sz="4" w:space="0"/>
              <w:left w:val="single" w:color="auto" w:sz="4" w:space="0"/>
              <w:bottom w:val="single" w:color="auto" w:sz="4" w:space="0"/>
              <w:right w:val="single" w:color="auto" w:sz="4" w:space="0"/>
            </w:tcBorders>
            <w:shd w:val="clear" w:color="auto" w:fill="auto"/>
            <w:vAlign w:val="center"/>
          </w:tcPr>
          <w:p w14:paraId="66F2BE0F">
            <w:pPr>
              <w:keepNext w:val="0"/>
              <w:keepLines w:val="0"/>
              <w:widowControl/>
              <w:suppressLineNumbers w:val="0"/>
              <w:spacing w:line="320" w:lineRule="exact"/>
              <w:jc w:val="both"/>
              <w:textAlignment w:val="center"/>
              <w:rPr>
                <w:rFonts w:hint="eastAsia" w:ascii="仿宋_GB2312" w:hAnsi="宋体" w:eastAsia="仿宋_GB2312" w:cs="仿宋_GB2312"/>
                <w:i w:val="0"/>
                <w:iCs w:val="0"/>
                <w:color w:val="000000"/>
                <w:kern w:val="0"/>
                <w:sz w:val="28"/>
                <w:szCs w:val="28"/>
                <w:u w:val="none"/>
                <w:lang w:val="en-US" w:eastAsia="zh-CN" w:bidi="ar"/>
              </w:rPr>
            </w:pPr>
            <w:r>
              <w:rPr>
                <w:rFonts w:hint="eastAsia" w:ascii="仿宋_GB2312" w:hAnsi="宋体" w:eastAsia="仿宋_GB2312" w:cs="仿宋_GB2312"/>
                <w:i w:val="0"/>
                <w:iCs w:val="0"/>
                <w:color w:val="000000"/>
                <w:kern w:val="0"/>
                <w:sz w:val="28"/>
                <w:szCs w:val="28"/>
                <w:u w:val="none"/>
                <w:lang w:val="en-US" w:eastAsia="zh-CN" w:bidi="ar"/>
              </w:rPr>
              <w:t>车上人员责任险</w:t>
            </w:r>
          </w:p>
          <w:p w14:paraId="338F4FD3">
            <w:pPr>
              <w:keepNext w:val="0"/>
              <w:keepLines w:val="0"/>
              <w:widowControl/>
              <w:suppressLineNumbers w:val="0"/>
              <w:spacing w:line="320" w:lineRule="exact"/>
              <w:jc w:val="both"/>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（司机）</w:t>
            </w:r>
          </w:p>
        </w:tc>
        <w:tc>
          <w:tcPr>
            <w:tcW w:w="2800" w:type="dxa"/>
            <w:tcBorders>
              <w:top w:val="single" w:color="auto" w:sz="4" w:space="0"/>
              <w:left w:val="single" w:color="auto" w:sz="4" w:space="0"/>
              <w:bottom w:val="single" w:color="auto" w:sz="4" w:space="0"/>
              <w:right w:val="single" w:color="auto" w:sz="4" w:space="0"/>
            </w:tcBorders>
            <w:shd w:val="clear" w:color="auto" w:fill="auto"/>
            <w:vAlign w:val="center"/>
          </w:tcPr>
          <w:p w14:paraId="239464C6">
            <w:pPr>
              <w:keepNext w:val="0"/>
              <w:keepLines w:val="0"/>
              <w:widowControl/>
              <w:suppressLineNumbers w:val="0"/>
              <w:spacing w:line="320" w:lineRule="exact"/>
              <w:jc w:val="left"/>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10万元/座</w:t>
            </w:r>
          </w:p>
        </w:tc>
        <w:tc>
          <w:tcPr>
            <w:tcW w:w="2117" w:type="dxa"/>
            <w:tcBorders>
              <w:top w:val="single" w:color="auto" w:sz="4" w:space="0"/>
              <w:left w:val="single" w:color="auto" w:sz="4" w:space="0"/>
              <w:bottom w:val="single" w:color="auto" w:sz="4" w:space="0"/>
              <w:right w:val="single" w:color="auto" w:sz="4" w:space="0"/>
            </w:tcBorders>
            <w:shd w:val="clear" w:color="auto" w:fill="auto"/>
            <w:vAlign w:val="center"/>
          </w:tcPr>
          <w:p w14:paraId="14C2E358">
            <w:pPr>
              <w:spacing w:line="320" w:lineRule="exact"/>
              <w:jc w:val="center"/>
              <w:rPr>
                <w:rFonts w:hint="eastAsia" w:ascii="仿宋_GB2312" w:hAnsi="宋体" w:eastAsia="仿宋_GB2312" w:cs="仿宋_GB2312"/>
                <w:b/>
                <w:bCs/>
                <w:i w:val="0"/>
                <w:iCs w:val="0"/>
                <w:color w:val="000000"/>
                <w:sz w:val="28"/>
                <w:szCs w:val="28"/>
                <w:u w:val="none"/>
              </w:rPr>
            </w:pPr>
          </w:p>
        </w:tc>
      </w:tr>
      <w:tr w14:paraId="0D96E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6" w:hRule="atLeast"/>
        </w:trPr>
        <w:tc>
          <w:tcPr>
            <w:tcW w:w="10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59FE068">
            <w:pPr>
              <w:spacing w:line="320" w:lineRule="exact"/>
              <w:jc w:val="center"/>
              <w:rPr>
                <w:rFonts w:hint="eastAsia" w:ascii="仿宋_GB2312" w:hAnsi="宋体" w:eastAsia="仿宋_GB2312" w:cs="仿宋_GB2312"/>
                <w:i w:val="0"/>
                <w:iCs w:val="0"/>
                <w:color w:val="000000"/>
                <w:sz w:val="28"/>
                <w:szCs w:val="28"/>
                <w:u w:val="none"/>
              </w:rPr>
            </w:pPr>
          </w:p>
        </w:tc>
        <w:tc>
          <w:tcPr>
            <w:tcW w:w="2881" w:type="dxa"/>
            <w:tcBorders>
              <w:top w:val="single" w:color="auto" w:sz="4" w:space="0"/>
              <w:left w:val="single" w:color="auto" w:sz="4" w:space="0"/>
              <w:bottom w:val="single" w:color="auto" w:sz="4" w:space="0"/>
              <w:right w:val="single" w:color="auto" w:sz="4" w:space="0"/>
            </w:tcBorders>
            <w:shd w:val="clear" w:color="auto" w:fill="auto"/>
            <w:vAlign w:val="center"/>
          </w:tcPr>
          <w:p w14:paraId="342A75D7">
            <w:pPr>
              <w:keepNext w:val="0"/>
              <w:keepLines w:val="0"/>
              <w:widowControl/>
              <w:suppressLineNumbers w:val="0"/>
              <w:spacing w:line="320" w:lineRule="exact"/>
              <w:jc w:val="both"/>
              <w:textAlignment w:val="center"/>
              <w:rPr>
                <w:rFonts w:hint="eastAsia" w:ascii="仿宋_GB2312" w:hAnsi="宋体" w:eastAsia="仿宋_GB2312" w:cs="仿宋_GB2312"/>
                <w:i w:val="0"/>
                <w:iCs w:val="0"/>
                <w:color w:val="000000"/>
                <w:kern w:val="0"/>
                <w:sz w:val="28"/>
                <w:szCs w:val="28"/>
                <w:u w:val="none"/>
                <w:lang w:val="en-US" w:eastAsia="zh-CN" w:bidi="ar"/>
              </w:rPr>
            </w:pPr>
            <w:r>
              <w:rPr>
                <w:rFonts w:hint="eastAsia" w:ascii="仿宋_GB2312" w:hAnsi="宋体" w:eastAsia="仿宋_GB2312" w:cs="仿宋_GB2312"/>
                <w:i w:val="0"/>
                <w:iCs w:val="0"/>
                <w:color w:val="000000"/>
                <w:kern w:val="0"/>
                <w:sz w:val="28"/>
                <w:szCs w:val="28"/>
                <w:u w:val="none"/>
                <w:lang w:val="en-US" w:eastAsia="zh-CN" w:bidi="ar"/>
              </w:rPr>
              <w:t>车上人员责任险</w:t>
            </w:r>
          </w:p>
          <w:p w14:paraId="15595461">
            <w:pPr>
              <w:keepNext w:val="0"/>
              <w:keepLines w:val="0"/>
              <w:widowControl/>
              <w:suppressLineNumbers w:val="0"/>
              <w:spacing w:line="320" w:lineRule="exact"/>
              <w:jc w:val="both"/>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（乘客）</w:t>
            </w:r>
          </w:p>
        </w:tc>
        <w:tc>
          <w:tcPr>
            <w:tcW w:w="2800" w:type="dxa"/>
            <w:tcBorders>
              <w:top w:val="single" w:color="auto" w:sz="4" w:space="0"/>
              <w:left w:val="single" w:color="auto" w:sz="4" w:space="0"/>
              <w:bottom w:val="single" w:color="auto" w:sz="4" w:space="0"/>
              <w:right w:val="single" w:color="auto" w:sz="4" w:space="0"/>
            </w:tcBorders>
            <w:shd w:val="clear" w:color="auto" w:fill="auto"/>
            <w:vAlign w:val="center"/>
          </w:tcPr>
          <w:p w14:paraId="52D4689D">
            <w:pPr>
              <w:keepNext w:val="0"/>
              <w:keepLines w:val="0"/>
              <w:widowControl/>
              <w:suppressLineNumbers w:val="0"/>
              <w:spacing w:line="320" w:lineRule="exact"/>
              <w:jc w:val="left"/>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10万元/座×4座</w:t>
            </w:r>
          </w:p>
        </w:tc>
        <w:tc>
          <w:tcPr>
            <w:tcW w:w="2117" w:type="dxa"/>
            <w:tcBorders>
              <w:top w:val="single" w:color="auto" w:sz="4" w:space="0"/>
              <w:left w:val="single" w:color="auto" w:sz="4" w:space="0"/>
              <w:bottom w:val="single" w:color="auto" w:sz="4" w:space="0"/>
              <w:right w:val="single" w:color="auto" w:sz="4" w:space="0"/>
            </w:tcBorders>
            <w:shd w:val="clear" w:color="auto" w:fill="auto"/>
            <w:vAlign w:val="center"/>
          </w:tcPr>
          <w:p w14:paraId="54F984F7">
            <w:pPr>
              <w:spacing w:line="320" w:lineRule="exact"/>
              <w:jc w:val="center"/>
              <w:rPr>
                <w:rFonts w:hint="eastAsia" w:ascii="仿宋_GB2312" w:hAnsi="宋体" w:eastAsia="仿宋_GB2312" w:cs="仿宋_GB2312"/>
                <w:b/>
                <w:bCs/>
                <w:i w:val="0"/>
                <w:iCs w:val="0"/>
                <w:color w:val="000000"/>
                <w:sz w:val="28"/>
                <w:szCs w:val="28"/>
                <w:u w:val="none"/>
              </w:rPr>
            </w:pPr>
          </w:p>
        </w:tc>
      </w:tr>
      <w:tr w14:paraId="3A5F5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10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CAE2FDA">
            <w:pPr>
              <w:spacing w:line="320" w:lineRule="exact"/>
              <w:jc w:val="center"/>
              <w:rPr>
                <w:rFonts w:hint="eastAsia" w:ascii="仿宋_GB2312" w:hAnsi="宋体" w:eastAsia="仿宋_GB2312" w:cs="仿宋_GB2312"/>
                <w:i w:val="0"/>
                <w:iCs w:val="0"/>
                <w:color w:val="000000"/>
                <w:sz w:val="28"/>
                <w:szCs w:val="28"/>
                <w:u w:val="none"/>
              </w:rPr>
            </w:pPr>
          </w:p>
        </w:tc>
        <w:tc>
          <w:tcPr>
            <w:tcW w:w="2881" w:type="dxa"/>
            <w:tcBorders>
              <w:top w:val="single" w:color="auto" w:sz="4" w:space="0"/>
              <w:left w:val="single" w:color="auto" w:sz="4" w:space="0"/>
              <w:bottom w:val="single" w:color="auto" w:sz="4" w:space="0"/>
              <w:right w:val="single" w:color="auto" w:sz="4" w:space="0"/>
            </w:tcBorders>
            <w:shd w:val="clear" w:color="auto" w:fill="auto"/>
            <w:vAlign w:val="center"/>
          </w:tcPr>
          <w:p w14:paraId="16F401B3">
            <w:pPr>
              <w:keepNext w:val="0"/>
              <w:keepLines w:val="0"/>
              <w:widowControl/>
              <w:suppressLineNumbers w:val="0"/>
              <w:spacing w:line="320" w:lineRule="exact"/>
              <w:ind w:firstLineChars="0"/>
              <w:jc w:val="both"/>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车辆损失险</w:t>
            </w:r>
          </w:p>
        </w:tc>
        <w:tc>
          <w:tcPr>
            <w:tcW w:w="2800" w:type="dxa"/>
            <w:tcBorders>
              <w:top w:val="single" w:color="auto" w:sz="4" w:space="0"/>
              <w:left w:val="single" w:color="auto" w:sz="4" w:space="0"/>
              <w:bottom w:val="single" w:color="auto" w:sz="4" w:space="0"/>
              <w:right w:val="single" w:color="auto" w:sz="4" w:space="0"/>
            </w:tcBorders>
            <w:shd w:val="clear" w:color="auto" w:fill="auto"/>
            <w:vAlign w:val="center"/>
          </w:tcPr>
          <w:p w14:paraId="6514A3DB">
            <w:pPr>
              <w:keepNext w:val="0"/>
              <w:keepLines w:val="0"/>
              <w:widowControl/>
              <w:suppressLineNumbers w:val="0"/>
              <w:spacing w:line="320" w:lineRule="exact"/>
              <w:jc w:val="left"/>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按车辆价值足额投保</w:t>
            </w:r>
          </w:p>
        </w:tc>
        <w:tc>
          <w:tcPr>
            <w:tcW w:w="2117" w:type="dxa"/>
            <w:tcBorders>
              <w:top w:val="single" w:color="auto" w:sz="4" w:space="0"/>
              <w:left w:val="single" w:color="auto" w:sz="4" w:space="0"/>
              <w:bottom w:val="single" w:color="auto" w:sz="4" w:space="0"/>
              <w:right w:val="single" w:color="auto" w:sz="4" w:space="0"/>
            </w:tcBorders>
            <w:shd w:val="clear" w:color="auto" w:fill="auto"/>
            <w:vAlign w:val="center"/>
          </w:tcPr>
          <w:p w14:paraId="62202A10">
            <w:pPr>
              <w:spacing w:line="320" w:lineRule="exact"/>
              <w:jc w:val="center"/>
              <w:rPr>
                <w:rFonts w:hint="eastAsia" w:ascii="仿宋_GB2312" w:hAnsi="宋体" w:eastAsia="仿宋_GB2312" w:cs="仿宋_GB2312"/>
                <w:b/>
                <w:bCs/>
                <w:i w:val="0"/>
                <w:iCs w:val="0"/>
                <w:color w:val="000000"/>
                <w:sz w:val="28"/>
                <w:szCs w:val="28"/>
                <w:u w:val="none"/>
              </w:rPr>
            </w:pPr>
          </w:p>
        </w:tc>
      </w:tr>
      <w:tr w14:paraId="7531D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10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EEFD8E6">
            <w:pPr>
              <w:spacing w:line="320" w:lineRule="exact"/>
              <w:jc w:val="center"/>
              <w:rPr>
                <w:rFonts w:hint="eastAsia" w:ascii="仿宋_GB2312" w:hAnsi="宋体" w:eastAsia="仿宋_GB2312" w:cs="仿宋_GB2312"/>
                <w:i w:val="0"/>
                <w:iCs w:val="0"/>
                <w:color w:val="000000"/>
                <w:sz w:val="28"/>
                <w:szCs w:val="28"/>
                <w:u w:val="none"/>
              </w:rPr>
            </w:pPr>
          </w:p>
        </w:tc>
        <w:tc>
          <w:tcPr>
            <w:tcW w:w="2881" w:type="dxa"/>
            <w:tcBorders>
              <w:top w:val="single" w:color="auto" w:sz="4" w:space="0"/>
              <w:left w:val="single" w:color="auto" w:sz="4" w:space="0"/>
              <w:bottom w:val="single" w:color="auto" w:sz="4" w:space="0"/>
              <w:right w:val="single" w:color="auto" w:sz="4" w:space="0"/>
            </w:tcBorders>
            <w:shd w:val="clear" w:color="auto" w:fill="auto"/>
            <w:vAlign w:val="center"/>
          </w:tcPr>
          <w:p w14:paraId="18C28CFB">
            <w:pPr>
              <w:keepNext w:val="0"/>
              <w:keepLines w:val="0"/>
              <w:widowControl/>
              <w:suppressLineNumbers w:val="0"/>
              <w:spacing w:line="320" w:lineRule="exact"/>
              <w:jc w:val="both"/>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不计免赔特约险</w:t>
            </w:r>
          </w:p>
        </w:tc>
        <w:tc>
          <w:tcPr>
            <w:tcW w:w="2800" w:type="dxa"/>
            <w:tcBorders>
              <w:top w:val="single" w:color="auto" w:sz="4" w:space="0"/>
              <w:left w:val="single" w:color="auto" w:sz="4" w:space="0"/>
              <w:bottom w:val="single" w:color="auto" w:sz="4" w:space="0"/>
              <w:right w:val="single" w:color="auto" w:sz="4" w:space="0"/>
            </w:tcBorders>
            <w:shd w:val="clear" w:color="auto" w:fill="auto"/>
            <w:vAlign w:val="center"/>
          </w:tcPr>
          <w:p w14:paraId="7F5ABE1A">
            <w:pPr>
              <w:keepNext w:val="0"/>
              <w:keepLines w:val="0"/>
              <w:widowControl/>
              <w:suppressLineNumbers w:val="0"/>
              <w:spacing w:line="320" w:lineRule="exact"/>
              <w:jc w:val="left"/>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覆盖以上险种</w:t>
            </w:r>
          </w:p>
        </w:tc>
        <w:tc>
          <w:tcPr>
            <w:tcW w:w="2117" w:type="dxa"/>
            <w:tcBorders>
              <w:top w:val="single" w:color="auto" w:sz="4" w:space="0"/>
              <w:left w:val="single" w:color="auto" w:sz="4" w:space="0"/>
              <w:bottom w:val="single" w:color="auto" w:sz="4" w:space="0"/>
              <w:right w:val="single" w:color="auto" w:sz="4" w:space="0"/>
            </w:tcBorders>
            <w:shd w:val="clear" w:color="auto" w:fill="auto"/>
            <w:vAlign w:val="center"/>
          </w:tcPr>
          <w:p w14:paraId="610DC785">
            <w:pPr>
              <w:spacing w:line="320" w:lineRule="exact"/>
              <w:jc w:val="center"/>
              <w:rPr>
                <w:rFonts w:hint="eastAsia" w:ascii="仿宋_GB2312" w:hAnsi="宋体" w:eastAsia="仿宋_GB2312" w:cs="仿宋_GB2312"/>
                <w:b/>
                <w:bCs/>
                <w:i w:val="0"/>
                <w:iCs w:val="0"/>
                <w:color w:val="000000"/>
                <w:sz w:val="28"/>
                <w:szCs w:val="28"/>
                <w:u w:val="none"/>
              </w:rPr>
            </w:pPr>
          </w:p>
        </w:tc>
      </w:tr>
      <w:tr w14:paraId="165BAC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trPr>
        <w:tc>
          <w:tcPr>
            <w:tcW w:w="10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DEA5FB5">
            <w:pPr>
              <w:spacing w:line="320" w:lineRule="exact"/>
              <w:jc w:val="center"/>
              <w:rPr>
                <w:rFonts w:hint="eastAsia" w:ascii="仿宋_GB2312" w:hAnsi="宋体" w:eastAsia="仿宋_GB2312" w:cs="仿宋_GB2312"/>
                <w:i w:val="0"/>
                <w:iCs w:val="0"/>
                <w:color w:val="000000"/>
                <w:sz w:val="28"/>
                <w:szCs w:val="28"/>
                <w:u w:val="none"/>
              </w:rPr>
            </w:pPr>
          </w:p>
        </w:tc>
        <w:tc>
          <w:tcPr>
            <w:tcW w:w="2881" w:type="dxa"/>
            <w:tcBorders>
              <w:top w:val="single" w:color="auto" w:sz="4" w:space="0"/>
              <w:left w:val="single" w:color="auto" w:sz="4" w:space="0"/>
              <w:bottom w:val="single" w:color="auto" w:sz="4" w:space="0"/>
              <w:right w:val="single" w:color="auto" w:sz="4" w:space="0"/>
            </w:tcBorders>
            <w:shd w:val="clear" w:color="auto" w:fill="auto"/>
            <w:vAlign w:val="center"/>
          </w:tcPr>
          <w:p w14:paraId="115D7D31">
            <w:pPr>
              <w:keepNext w:val="0"/>
              <w:keepLines w:val="0"/>
              <w:widowControl/>
              <w:suppressLineNumbers w:val="0"/>
              <w:spacing w:line="320" w:lineRule="exact"/>
              <w:jc w:val="center"/>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附加医保外医疗费用责任险（三者）</w:t>
            </w:r>
          </w:p>
        </w:tc>
        <w:tc>
          <w:tcPr>
            <w:tcW w:w="2800" w:type="dxa"/>
            <w:tcBorders>
              <w:top w:val="single" w:color="auto" w:sz="4" w:space="0"/>
              <w:left w:val="single" w:color="auto" w:sz="4" w:space="0"/>
              <w:bottom w:val="single" w:color="auto" w:sz="4" w:space="0"/>
              <w:right w:val="single" w:color="auto" w:sz="4" w:space="0"/>
            </w:tcBorders>
            <w:shd w:val="clear" w:color="auto" w:fill="auto"/>
            <w:vAlign w:val="center"/>
          </w:tcPr>
          <w:p w14:paraId="16DE47DB">
            <w:pPr>
              <w:keepNext w:val="0"/>
              <w:keepLines w:val="0"/>
              <w:widowControl/>
              <w:suppressLineNumbers w:val="0"/>
              <w:spacing w:line="320" w:lineRule="exact"/>
              <w:jc w:val="left"/>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50万元</w:t>
            </w:r>
          </w:p>
        </w:tc>
        <w:tc>
          <w:tcPr>
            <w:tcW w:w="2117" w:type="dxa"/>
            <w:tcBorders>
              <w:top w:val="single" w:color="auto" w:sz="4" w:space="0"/>
              <w:left w:val="single" w:color="auto" w:sz="4" w:space="0"/>
              <w:bottom w:val="single" w:color="auto" w:sz="4" w:space="0"/>
              <w:right w:val="single" w:color="auto" w:sz="4" w:space="0"/>
            </w:tcBorders>
            <w:shd w:val="clear" w:color="auto" w:fill="auto"/>
            <w:vAlign w:val="center"/>
          </w:tcPr>
          <w:p w14:paraId="6F0C523B">
            <w:pPr>
              <w:spacing w:line="320" w:lineRule="exact"/>
              <w:jc w:val="center"/>
              <w:rPr>
                <w:rFonts w:hint="eastAsia" w:ascii="仿宋_GB2312" w:hAnsi="宋体" w:eastAsia="仿宋_GB2312" w:cs="仿宋_GB2312"/>
                <w:b/>
                <w:bCs/>
                <w:i w:val="0"/>
                <w:iCs w:val="0"/>
                <w:color w:val="000000"/>
                <w:sz w:val="28"/>
                <w:szCs w:val="28"/>
                <w:u w:val="none"/>
              </w:rPr>
            </w:pPr>
          </w:p>
        </w:tc>
      </w:tr>
      <w:tr w14:paraId="47090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trPr>
        <w:tc>
          <w:tcPr>
            <w:tcW w:w="1019" w:type="dxa"/>
            <w:tcBorders>
              <w:top w:val="single" w:color="auto" w:sz="4" w:space="0"/>
              <w:left w:val="single" w:color="auto" w:sz="4" w:space="0"/>
              <w:bottom w:val="single" w:color="auto" w:sz="4" w:space="0"/>
              <w:right w:val="single" w:color="auto" w:sz="4" w:space="0"/>
            </w:tcBorders>
            <w:shd w:val="clear" w:color="auto" w:fill="auto"/>
            <w:vAlign w:val="center"/>
          </w:tcPr>
          <w:p w14:paraId="19C15AA2">
            <w:pPr>
              <w:spacing w:line="320" w:lineRule="exact"/>
              <w:jc w:val="center"/>
              <w:rPr>
                <w:rFonts w:hint="eastAsia" w:ascii="仿宋_GB2312" w:hAnsi="宋体" w:eastAsia="仿宋_GB2312" w:cs="仿宋_GB2312"/>
                <w:i w:val="0"/>
                <w:iCs w:val="0"/>
                <w:color w:val="000000"/>
                <w:sz w:val="28"/>
                <w:szCs w:val="28"/>
                <w:u w:val="none"/>
                <w:lang w:val="en-US" w:eastAsia="zh-CN"/>
              </w:rPr>
            </w:pPr>
            <w:r>
              <w:rPr>
                <w:rFonts w:hint="eastAsia" w:ascii="仿宋_GB2312" w:hAnsi="宋体" w:eastAsia="仿宋_GB2312" w:cs="仿宋_GB2312"/>
                <w:i w:val="0"/>
                <w:iCs w:val="0"/>
                <w:color w:val="000000"/>
                <w:sz w:val="28"/>
                <w:szCs w:val="28"/>
                <w:u w:val="none"/>
                <w:lang w:val="en-US" w:eastAsia="zh-CN"/>
              </w:rPr>
              <w:t>小计</w:t>
            </w:r>
          </w:p>
        </w:tc>
        <w:tc>
          <w:tcPr>
            <w:tcW w:w="2881" w:type="dxa"/>
            <w:tcBorders>
              <w:top w:val="single" w:color="auto" w:sz="4" w:space="0"/>
              <w:left w:val="single" w:color="auto" w:sz="4" w:space="0"/>
              <w:bottom w:val="single" w:color="auto" w:sz="4" w:space="0"/>
              <w:right w:val="single" w:color="auto" w:sz="4" w:space="0"/>
            </w:tcBorders>
            <w:shd w:val="clear" w:color="auto" w:fill="auto"/>
            <w:vAlign w:val="center"/>
          </w:tcPr>
          <w:p w14:paraId="22943741">
            <w:pPr>
              <w:keepNext w:val="0"/>
              <w:keepLines w:val="0"/>
              <w:widowControl/>
              <w:suppressLineNumbers w:val="0"/>
              <w:spacing w:line="320" w:lineRule="exact"/>
              <w:jc w:val="center"/>
              <w:textAlignment w:val="center"/>
              <w:rPr>
                <w:rFonts w:hint="eastAsia" w:ascii="仿宋_GB2312" w:hAnsi="宋体" w:eastAsia="仿宋_GB2312" w:cs="仿宋_GB2312"/>
                <w:i w:val="0"/>
                <w:iCs w:val="0"/>
                <w:color w:val="000000"/>
                <w:kern w:val="0"/>
                <w:sz w:val="28"/>
                <w:szCs w:val="28"/>
                <w:u w:val="none"/>
                <w:lang w:val="en-US" w:eastAsia="zh-CN" w:bidi="ar"/>
              </w:rPr>
            </w:pPr>
          </w:p>
        </w:tc>
        <w:tc>
          <w:tcPr>
            <w:tcW w:w="2800" w:type="dxa"/>
            <w:tcBorders>
              <w:top w:val="single" w:color="auto" w:sz="4" w:space="0"/>
              <w:left w:val="single" w:color="auto" w:sz="4" w:space="0"/>
              <w:bottom w:val="single" w:color="auto" w:sz="4" w:space="0"/>
              <w:right w:val="single" w:color="auto" w:sz="4" w:space="0"/>
            </w:tcBorders>
            <w:shd w:val="clear" w:color="auto" w:fill="auto"/>
            <w:vAlign w:val="center"/>
          </w:tcPr>
          <w:p w14:paraId="39F29823">
            <w:pPr>
              <w:keepNext w:val="0"/>
              <w:keepLines w:val="0"/>
              <w:widowControl/>
              <w:suppressLineNumbers w:val="0"/>
              <w:spacing w:line="320" w:lineRule="exact"/>
              <w:jc w:val="left"/>
              <w:textAlignment w:val="center"/>
              <w:rPr>
                <w:rFonts w:hint="eastAsia" w:ascii="仿宋_GB2312" w:hAnsi="宋体" w:eastAsia="仿宋_GB2312" w:cs="仿宋_GB2312"/>
                <w:i w:val="0"/>
                <w:iCs w:val="0"/>
                <w:color w:val="000000"/>
                <w:kern w:val="0"/>
                <w:sz w:val="28"/>
                <w:szCs w:val="28"/>
                <w:u w:val="none"/>
                <w:lang w:val="en-US" w:eastAsia="zh-CN" w:bidi="ar"/>
              </w:rPr>
            </w:pPr>
          </w:p>
        </w:tc>
        <w:tc>
          <w:tcPr>
            <w:tcW w:w="2117" w:type="dxa"/>
            <w:tcBorders>
              <w:top w:val="single" w:color="auto" w:sz="4" w:space="0"/>
              <w:left w:val="single" w:color="auto" w:sz="4" w:space="0"/>
              <w:bottom w:val="single" w:color="auto" w:sz="4" w:space="0"/>
              <w:right w:val="single" w:color="auto" w:sz="4" w:space="0"/>
            </w:tcBorders>
            <w:shd w:val="clear" w:color="auto" w:fill="auto"/>
            <w:vAlign w:val="center"/>
          </w:tcPr>
          <w:p w14:paraId="354362EB">
            <w:pPr>
              <w:spacing w:line="320" w:lineRule="exact"/>
              <w:jc w:val="center"/>
              <w:rPr>
                <w:rFonts w:hint="eastAsia" w:ascii="仿宋_GB2312" w:hAnsi="宋体" w:eastAsia="仿宋_GB2312" w:cs="仿宋_GB2312"/>
                <w:b/>
                <w:bCs/>
                <w:i w:val="0"/>
                <w:iCs w:val="0"/>
                <w:color w:val="000000"/>
                <w:sz w:val="28"/>
                <w:szCs w:val="28"/>
                <w:u w:val="none"/>
              </w:rPr>
            </w:pPr>
          </w:p>
        </w:tc>
      </w:tr>
    </w:tbl>
    <w:p w14:paraId="4761EF0C">
      <w:pPr>
        <w:spacing w:line="480" w:lineRule="auto"/>
        <w:ind w:firstLine="560" w:firstLineChars="200"/>
        <w:rPr>
          <w:rStyle w:val="19"/>
          <w:rFonts w:hint="eastAsia" w:ascii="宋体" w:hAnsi="宋体" w:eastAsia="仿宋_GB2312" w:cs="宋体"/>
          <w:color w:val="auto"/>
          <w:highlight w:val="none"/>
          <w:lang w:val="en-US" w:eastAsia="zh-CN"/>
        </w:rPr>
      </w:pPr>
      <w:r>
        <w:rPr>
          <w:rFonts w:hint="eastAsia" w:ascii="仿宋_GB2312" w:eastAsia="仿宋_GB2312"/>
          <w:color w:val="auto"/>
          <w:sz w:val="28"/>
          <w:szCs w:val="28"/>
          <w:highlight w:val="none"/>
          <w:lang w:val="en-US" w:eastAsia="zh-CN"/>
        </w:rPr>
        <w:t>备注：赠送</w:t>
      </w:r>
      <w:r>
        <w:rPr>
          <w:rFonts w:hint="eastAsia" w:ascii="仿宋_GB2312" w:eastAsia="仿宋_GB2312"/>
          <w:color w:val="auto"/>
          <w:sz w:val="28"/>
          <w:szCs w:val="28"/>
          <w:highlight w:val="none"/>
        </w:rPr>
        <w:t>车身贴膜费（全车玻璃贴太阳膜）；车辆胶垫等；行车记录仪（前后双录</w:t>
      </w:r>
      <w:r>
        <w:rPr>
          <w:rFonts w:hint="eastAsia" w:ascii="仿宋_GB2312" w:eastAsia="仿宋_GB2312"/>
          <w:color w:val="auto"/>
          <w:sz w:val="28"/>
          <w:szCs w:val="28"/>
          <w:highlight w:val="none"/>
          <w:lang w:eastAsia="zh-CN"/>
        </w:rPr>
        <w:t>，</w:t>
      </w:r>
      <w:r>
        <w:rPr>
          <w:rFonts w:hint="eastAsia" w:ascii="仿宋_GB2312" w:eastAsia="仿宋_GB2312"/>
          <w:color w:val="auto"/>
          <w:sz w:val="28"/>
          <w:szCs w:val="28"/>
          <w:highlight w:val="none"/>
        </w:rPr>
        <w:t>内存32GB含安装）</w:t>
      </w:r>
      <w:r>
        <w:rPr>
          <w:rFonts w:hint="eastAsia" w:ascii="仿宋_GB2312" w:eastAsia="仿宋_GB2312"/>
          <w:color w:val="auto"/>
          <w:sz w:val="28"/>
          <w:szCs w:val="28"/>
          <w:highlight w:val="none"/>
          <w:lang w:eastAsia="zh-CN"/>
        </w:rPr>
        <w:t>。</w:t>
      </w:r>
    </w:p>
    <w:p w14:paraId="41D103C4">
      <w:pPr>
        <w:numPr>
          <w:ilvl w:val="0"/>
          <w:numId w:val="0"/>
        </w:numPr>
        <w:autoSpaceDE w:val="0"/>
        <w:autoSpaceDN w:val="0"/>
        <w:adjustRightInd w:val="0"/>
        <w:jc w:val="both"/>
        <w:outlineLvl w:val="0"/>
        <w:rPr>
          <w:rStyle w:val="19"/>
          <w:rFonts w:hint="eastAsia" w:ascii="宋体" w:hAnsi="宋体" w:eastAsia="宋体" w:cs="宋体"/>
          <w:color w:val="auto"/>
          <w:highlight w:val="none"/>
          <w:lang w:val="zh-CN"/>
        </w:rPr>
      </w:pPr>
      <w:r>
        <w:rPr>
          <w:rStyle w:val="19"/>
          <w:rFonts w:hint="eastAsia" w:ascii="宋体" w:hAnsi="宋体" w:eastAsia="宋体" w:cs="宋体"/>
          <w:color w:val="auto"/>
          <w:highlight w:val="none"/>
          <w:lang w:val="en-US" w:eastAsia="zh-CN"/>
        </w:rPr>
        <w:t>六、</w:t>
      </w:r>
      <w:r>
        <w:rPr>
          <w:rStyle w:val="19"/>
          <w:rFonts w:hint="eastAsia" w:ascii="宋体" w:hAnsi="宋体" w:eastAsia="宋体" w:cs="宋体"/>
          <w:color w:val="auto"/>
          <w:highlight w:val="none"/>
          <w:lang w:val="zh-CN"/>
        </w:rPr>
        <w:t>应当提供的资格、资质及其他类似效力要求的相关证明材料</w:t>
      </w:r>
      <w:bookmarkEnd w:id="1"/>
    </w:p>
    <w:p w14:paraId="1DFC799D">
      <w:pPr>
        <w:spacing w:line="480" w:lineRule="auto"/>
        <w:ind w:firstLine="562" w:firstLineChars="201"/>
        <w:rPr>
          <w:rFonts w:hint="default" w:ascii="仿宋_GB2312" w:eastAsia="仿宋_GB2312"/>
          <w:color w:val="auto"/>
          <w:sz w:val="28"/>
          <w:szCs w:val="28"/>
          <w:highlight w:val="none"/>
          <w:lang w:val="en-US" w:eastAsia="zh-CN"/>
        </w:rPr>
      </w:pPr>
    </w:p>
    <w:p w14:paraId="3D80889C">
      <w:pPr>
        <w:spacing w:line="480" w:lineRule="auto"/>
        <w:ind w:firstLine="562" w:firstLineChars="201"/>
        <w:rPr>
          <w:rFonts w:hint="eastAsia" w:ascii="仿宋_GB2312" w:eastAsia="仿宋_GB2312"/>
          <w:color w:val="auto"/>
          <w:sz w:val="28"/>
          <w:szCs w:val="28"/>
          <w:highlight w:val="none"/>
        </w:rPr>
      </w:pPr>
      <w:r>
        <w:rPr>
          <w:rFonts w:hint="eastAsia" w:ascii="仿宋_GB2312" w:eastAsia="仿宋_GB2312"/>
          <w:color w:val="auto"/>
          <w:sz w:val="28"/>
          <w:szCs w:val="28"/>
          <w:highlight w:val="none"/>
          <w:lang w:val="en-US" w:eastAsia="zh-CN"/>
        </w:rPr>
        <w:t>（一）</w:t>
      </w:r>
      <w:r>
        <w:rPr>
          <w:rFonts w:hint="eastAsia" w:ascii="仿宋_GB2312" w:eastAsia="仿宋_GB2312"/>
          <w:color w:val="auto"/>
          <w:sz w:val="28"/>
          <w:szCs w:val="28"/>
          <w:highlight w:val="none"/>
        </w:rPr>
        <w:t>应当提供的</w:t>
      </w:r>
      <w:r>
        <w:rPr>
          <w:rFonts w:hint="eastAsia" w:ascii="仿宋_GB2312" w:eastAsia="仿宋_GB2312"/>
          <w:color w:val="auto"/>
          <w:sz w:val="28"/>
          <w:szCs w:val="28"/>
          <w:highlight w:val="none"/>
          <w:lang w:eastAsia="zh-CN"/>
        </w:rPr>
        <w:t>比选申请人</w:t>
      </w:r>
      <w:r>
        <w:rPr>
          <w:rFonts w:hint="eastAsia" w:ascii="仿宋_GB2312" w:eastAsia="仿宋_GB2312"/>
          <w:color w:val="auto"/>
          <w:sz w:val="28"/>
          <w:szCs w:val="28"/>
          <w:highlight w:val="none"/>
        </w:rPr>
        <w:t>资格、</w:t>
      </w:r>
      <w:r>
        <w:rPr>
          <w:rFonts w:hint="eastAsia" w:ascii="仿宋_GB2312" w:eastAsia="仿宋_GB2312"/>
          <w:color w:val="auto"/>
          <w:sz w:val="28"/>
          <w:szCs w:val="28"/>
          <w:highlight w:val="none"/>
          <w:lang w:eastAsia="zh-CN"/>
        </w:rPr>
        <w:t>资质</w:t>
      </w:r>
      <w:r>
        <w:rPr>
          <w:rFonts w:hint="eastAsia" w:ascii="仿宋_GB2312" w:eastAsia="仿宋_GB2312"/>
          <w:color w:val="auto"/>
          <w:sz w:val="28"/>
          <w:szCs w:val="28"/>
          <w:highlight w:val="none"/>
        </w:rPr>
        <w:t>及其他类似效力要求的相关证明材料</w:t>
      </w:r>
    </w:p>
    <w:p w14:paraId="65F611AD">
      <w:pPr>
        <w:spacing w:line="360" w:lineRule="auto"/>
        <w:rPr>
          <w:rFonts w:hint="eastAsia" w:ascii="宋体" w:hAnsi="宋体" w:eastAsia="宋体" w:cs="宋体"/>
          <w:color w:val="auto"/>
          <w:highlight w:val="none"/>
        </w:rPr>
      </w:pPr>
      <w:r>
        <w:rPr>
          <w:rFonts w:hint="eastAsia" w:ascii="黑体" w:hAnsi="黑体" w:eastAsia="黑体" w:cs="黑体"/>
          <w:b w:val="0"/>
          <w:bCs/>
          <w:color w:val="auto"/>
          <w:sz w:val="32"/>
          <w:szCs w:val="32"/>
          <w:highlight w:val="none"/>
          <w:lang w:val="en-US" w:eastAsia="zh-CN"/>
        </w:rPr>
        <w:t xml:space="preserve">  </w:t>
      </w:r>
      <w:r>
        <w:rPr>
          <w:rFonts w:hint="eastAsia" w:ascii="仿宋_GB2312" w:eastAsia="仿宋_GB2312"/>
          <w:color w:val="auto"/>
          <w:sz w:val="28"/>
          <w:szCs w:val="28"/>
          <w:highlight w:val="none"/>
          <w:lang w:val="en-US" w:eastAsia="zh-CN"/>
        </w:rPr>
        <w:t xml:space="preserve">  1.</w:t>
      </w:r>
      <w:r>
        <w:rPr>
          <w:rFonts w:hint="eastAsia" w:ascii="仿宋_GB2312" w:eastAsia="仿宋_GB2312"/>
          <w:color w:val="auto"/>
          <w:sz w:val="28"/>
          <w:szCs w:val="28"/>
          <w:highlight w:val="none"/>
        </w:rPr>
        <w:t>具有独立承担民事责任的能力：</w:t>
      </w:r>
    </w:p>
    <w:p w14:paraId="3145E4EA">
      <w:pPr>
        <w:keepNext w:val="0"/>
        <w:keepLines w:val="0"/>
        <w:pageBreakBefore w:val="0"/>
        <w:widowControl w:val="0"/>
        <w:kinsoku/>
        <w:wordWrap/>
        <w:overflowPunct/>
        <w:topLinePunct w:val="0"/>
        <w:autoSpaceDE/>
        <w:autoSpaceDN/>
        <w:bidi w:val="0"/>
        <w:adjustRightInd/>
        <w:snapToGrid/>
        <w:spacing w:line="480" w:lineRule="auto"/>
        <w:ind w:firstLine="560" w:firstLineChars="200"/>
        <w:textAlignment w:val="auto"/>
        <w:rPr>
          <w:rFonts w:hint="eastAsia" w:ascii="仿宋_GB2312" w:eastAsia="仿宋_GB2312"/>
          <w:color w:val="auto"/>
          <w:sz w:val="28"/>
          <w:szCs w:val="28"/>
          <w:highlight w:val="none"/>
        </w:rPr>
      </w:pPr>
      <w:r>
        <w:rPr>
          <w:rFonts w:hint="eastAsia" w:ascii="仿宋_GB2312" w:eastAsia="仿宋_GB2312"/>
          <w:color w:val="auto"/>
          <w:sz w:val="28"/>
          <w:szCs w:val="28"/>
          <w:highlight w:val="none"/>
          <w:lang w:val="en-US" w:eastAsia="zh-CN"/>
        </w:rPr>
        <w:t>注：</w:t>
      </w:r>
      <w:r>
        <w:rPr>
          <w:rFonts w:hint="eastAsia" w:ascii="仿宋_GB2312" w:eastAsia="仿宋_GB2312"/>
          <w:color w:val="auto"/>
          <w:sz w:val="28"/>
          <w:szCs w:val="28"/>
          <w:highlight w:val="none"/>
        </w:rPr>
        <w:t>①</w:t>
      </w:r>
      <w:r>
        <w:rPr>
          <w:rFonts w:hint="eastAsia" w:ascii="仿宋_GB2312" w:eastAsia="仿宋_GB2312"/>
          <w:color w:val="auto"/>
          <w:sz w:val="28"/>
          <w:szCs w:val="28"/>
          <w:highlight w:val="none"/>
          <w:lang w:eastAsia="zh-CN"/>
        </w:rPr>
        <w:t>比选申请人</w:t>
      </w:r>
      <w:r>
        <w:rPr>
          <w:rFonts w:hint="eastAsia" w:ascii="仿宋_GB2312" w:eastAsia="仿宋_GB2312"/>
          <w:color w:val="auto"/>
          <w:sz w:val="28"/>
          <w:szCs w:val="28"/>
          <w:highlight w:val="none"/>
        </w:rPr>
        <w:t>若为企业法人：提供“统一社会信用代码营业执照”；未换证的提供“营业执照、税务登记证、组织机构代码证”；②若为事业法人：提供“统一社会信用代码法人登记证书”；未换证的提交“事业法人登记证书、组织机构代码证”；③若为其他组织：提供“对应主管部门颁发的准许执业证明文件或营业执照”；④若为自然人：提供“身份证明文件”。以上均提供复印件加盖公章。</w:t>
      </w:r>
    </w:p>
    <w:p w14:paraId="7CDC748B">
      <w:pPr>
        <w:spacing w:line="480" w:lineRule="auto"/>
        <w:ind w:firstLine="562" w:firstLineChars="201"/>
        <w:rPr>
          <w:rFonts w:hint="eastAsia" w:ascii="仿宋_GB2312" w:eastAsia="仿宋_GB2312"/>
          <w:color w:val="auto"/>
          <w:sz w:val="28"/>
          <w:szCs w:val="28"/>
          <w:highlight w:val="none"/>
          <w:lang w:eastAsia="zh-CN"/>
        </w:rPr>
      </w:pPr>
      <w:r>
        <w:rPr>
          <w:rFonts w:hint="eastAsia" w:ascii="仿宋_GB2312" w:eastAsia="仿宋_GB2312"/>
          <w:color w:val="auto"/>
          <w:sz w:val="28"/>
          <w:szCs w:val="28"/>
          <w:highlight w:val="none"/>
          <w:lang w:val="en-US" w:eastAsia="zh-CN"/>
        </w:rPr>
        <w:t>2.</w:t>
      </w:r>
      <w:r>
        <w:rPr>
          <w:rFonts w:hint="eastAsia" w:ascii="仿宋_GB2312" w:eastAsia="仿宋_GB2312"/>
          <w:color w:val="auto"/>
          <w:sz w:val="28"/>
          <w:szCs w:val="28"/>
          <w:highlight w:val="none"/>
        </w:rPr>
        <w:t>具有良好的商业信誉</w:t>
      </w:r>
      <w:r>
        <w:rPr>
          <w:rFonts w:hint="eastAsia" w:ascii="仿宋_GB2312" w:eastAsia="仿宋_GB2312"/>
          <w:color w:val="auto"/>
          <w:sz w:val="28"/>
          <w:szCs w:val="28"/>
          <w:highlight w:val="none"/>
          <w:lang w:val="en-US" w:eastAsia="zh-CN"/>
        </w:rPr>
        <w:t>并</w:t>
      </w:r>
      <w:r>
        <w:rPr>
          <w:rFonts w:hint="eastAsia" w:ascii="仿宋_GB2312" w:eastAsia="仿宋_GB2312"/>
          <w:color w:val="auto"/>
          <w:sz w:val="28"/>
          <w:szCs w:val="28"/>
          <w:highlight w:val="none"/>
        </w:rPr>
        <w:t>提供证明材料</w:t>
      </w:r>
      <w:r>
        <w:rPr>
          <w:rFonts w:hint="eastAsia" w:ascii="仿宋_GB2312" w:eastAsia="仿宋_GB2312"/>
          <w:color w:val="auto"/>
          <w:sz w:val="28"/>
          <w:szCs w:val="28"/>
          <w:highlight w:val="none"/>
          <w:lang w:eastAsia="zh-CN"/>
        </w:rPr>
        <w:t>（</w:t>
      </w:r>
      <w:r>
        <w:rPr>
          <w:rFonts w:hint="eastAsia" w:ascii="仿宋_GB2312" w:eastAsia="仿宋_GB2312"/>
          <w:color w:val="auto"/>
          <w:sz w:val="28"/>
          <w:szCs w:val="28"/>
          <w:highlight w:val="none"/>
          <w:lang w:val="en-US" w:eastAsia="zh-CN"/>
        </w:rPr>
        <w:t>承诺函</w:t>
      </w:r>
      <w:r>
        <w:rPr>
          <w:rFonts w:hint="eastAsia" w:ascii="仿宋_GB2312" w:eastAsia="仿宋_GB2312"/>
          <w:color w:val="auto"/>
          <w:sz w:val="28"/>
          <w:szCs w:val="28"/>
          <w:highlight w:val="none"/>
          <w:lang w:eastAsia="zh-CN"/>
        </w:rPr>
        <w:t>）；</w:t>
      </w:r>
    </w:p>
    <w:p w14:paraId="24CA96AD">
      <w:pPr>
        <w:spacing w:line="480" w:lineRule="auto"/>
        <w:ind w:firstLine="562" w:firstLineChars="201"/>
        <w:rPr>
          <w:rFonts w:hint="eastAsia" w:ascii="仿宋_GB2312" w:eastAsia="仿宋_GB2312"/>
          <w:color w:val="auto"/>
          <w:sz w:val="28"/>
          <w:szCs w:val="28"/>
          <w:highlight w:val="none"/>
          <w:lang w:val="en-US" w:eastAsia="zh-CN"/>
        </w:rPr>
      </w:pPr>
      <w:r>
        <w:rPr>
          <w:rFonts w:hint="eastAsia" w:ascii="仿宋_GB2312" w:eastAsia="仿宋_GB2312"/>
          <w:color w:val="auto"/>
          <w:sz w:val="28"/>
          <w:szCs w:val="28"/>
          <w:highlight w:val="none"/>
          <w:lang w:val="en-US" w:eastAsia="zh-CN"/>
        </w:rPr>
        <w:t>3.</w:t>
      </w:r>
      <w:r>
        <w:rPr>
          <w:rFonts w:hint="eastAsia" w:ascii="仿宋_GB2312" w:eastAsia="仿宋_GB2312"/>
          <w:color w:val="auto"/>
          <w:sz w:val="28"/>
          <w:szCs w:val="28"/>
          <w:highlight w:val="none"/>
          <w:lang w:eastAsia="zh-CN"/>
        </w:rPr>
        <w:t>履行合同所必需的设备和专业技术能力证明材料（</w:t>
      </w:r>
      <w:r>
        <w:rPr>
          <w:rFonts w:hint="eastAsia" w:ascii="仿宋_GB2312" w:eastAsia="仿宋_GB2312"/>
          <w:color w:val="auto"/>
          <w:sz w:val="28"/>
          <w:szCs w:val="28"/>
          <w:highlight w:val="none"/>
          <w:lang w:val="en-US" w:eastAsia="zh-CN"/>
        </w:rPr>
        <w:t>承诺函</w:t>
      </w:r>
      <w:r>
        <w:rPr>
          <w:rFonts w:hint="eastAsia" w:ascii="仿宋_GB2312" w:eastAsia="仿宋_GB2312"/>
          <w:color w:val="auto"/>
          <w:sz w:val="28"/>
          <w:szCs w:val="28"/>
          <w:highlight w:val="none"/>
          <w:lang w:eastAsia="zh-CN"/>
        </w:rPr>
        <w:t>）；</w:t>
      </w:r>
    </w:p>
    <w:p w14:paraId="58090ADC">
      <w:pPr>
        <w:spacing w:line="480" w:lineRule="auto"/>
        <w:ind w:firstLine="562" w:firstLineChars="201"/>
        <w:rPr>
          <w:rFonts w:hint="eastAsia" w:ascii="仿宋_GB2312" w:eastAsia="仿宋_GB2312"/>
          <w:color w:val="auto"/>
          <w:sz w:val="28"/>
          <w:szCs w:val="28"/>
          <w:highlight w:val="none"/>
          <w:lang w:val="en-US" w:eastAsia="zh-CN"/>
        </w:rPr>
      </w:pPr>
      <w:r>
        <w:rPr>
          <w:rFonts w:hint="eastAsia" w:ascii="仿宋_GB2312" w:eastAsia="仿宋_GB2312"/>
          <w:color w:val="auto"/>
          <w:sz w:val="28"/>
          <w:szCs w:val="28"/>
          <w:highlight w:val="none"/>
          <w:lang w:val="en-US" w:eastAsia="zh-CN"/>
        </w:rPr>
        <w:t>4.良好信用记录证明材料</w:t>
      </w:r>
      <w:r>
        <w:rPr>
          <w:rFonts w:hint="eastAsia" w:ascii="仿宋_GB2312" w:eastAsia="仿宋_GB2312"/>
          <w:color w:val="auto"/>
          <w:sz w:val="28"/>
          <w:szCs w:val="28"/>
          <w:highlight w:val="none"/>
          <w:lang w:eastAsia="zh-CN"/>
        </w:rPr>
        <w:t>（</w:t>
      </w:r>
      <w:r>
        <w:rPr>
          <w:rFonts w:hint="eastAsia" w:ascii="仿宋_GB2312" w:eastAsia="仿宋_GB2312"/>
          <w:color w:val="auto"/>
          <w:sz w:val="28"/>
          <w:szCs w:val="28"/>
          <w:highlight w:val="none"/>
          <w:lang w:val="en-US" w:eastAsia="zh-CN"/>
        </w:rPr>
        <w:t>承诺函</w:t>
      </w:r>
      <w:r>
        <w:rPr>
          <w:rFonts w:hint="eastAsia" w:ascii="仿宋_GB2312" w:eastAsia="仿宋_GB2312"/>
          <w:color w:val="auto"/>
          <w:sz w:val="28"/>
          <w:szCs w:val="28"/>
          <w:highlight w:val="none"/>
          <w:lang w:eastAsia="zh-CN"/>
        </w:rPr>
        <w:t>）</w:t>
      </w:r>
      <w:r>
        <w:rPr>
          <w:rFonts w:hint="eastAsia" w:ascii="仿宋_GB2312" w:eastAsia="仿宋_GB2312"/>
          <w:color w:val="auto"/>
          <w:sz w:val="28"/>
          <w:szCs w:val="28"/>
          <w:highlight w:val="none"/>
          <w:lang w:val="en-US" w:eastAsia="zh-CN"/>
        </w:rPr>
        <w:t>；</w:t>
      </w:r>
    </w:p>
    <w:p w14:paraId="0FA7B72A">
      <w:pPr>
        <w:spacing w:line="480" w:lineRule="auto"/>
        <w:ind w:firstLine="562" w:firstLineChars="201"/>
        <w:rPr>
          <w:rFonts w:hint="eastAsia" w:ascii="仿宋_GB2312" w:eastAsia="仿宋_GB2312"/>
          <w:color w:val="auto"/>
          <w:sz w:val="28"/>
          <w:szCs w:val="28"/>
          <w:highlight w:val="none"/>
          <w:lang w:val="en-US" w:eastAsia="zh-CN"/>
        </w:rPr>
      </w:pPr>
      <w:r>
        <w:rPr>
          <w:rFonts w:hint="eastAsia" w:ascii="仿宋_GB2312" w:eastAsia="仿宋_GB2312"/>
          <w:color w:val="auto"/>
          <w:sz w:val="28"/>
          <w:szCs w:val="28"/>
          <w:highlight w:val="none"/>
          <w:lang w:val="en-US" w:eastAsia="zh-CN"/>
        </w:rPr>
        <w:t>5.参加采</w:t>
      </w:r>
      <w:r>
        <w:rPr>
          <w:rFonts w:hint="eastAsia" w:ascii="仿宋_GB2312" w:eastAsia="仿宋_GB2312"/>
          <w:color w:val="auto"/>
          <w:sz w:val="28"/>
          <w:szCs w:val="28"/>
          <w:highlight w:val="none"/>
        </w:rPr>
        <w:t>购活动前三年内，在经营活动中没有重大违法记录提供证明材料</w:t>
      </w:r>
      <w:r>
        <w:rPr>
          <w:rFonts w:hint="eastAsia" w:ascii="仿宋_GB2312" w:eastAsia="仿宋_GB2312"/>
          <w:color w:val="auto"/>
          <w:sz w:val="28"/>
          <w:szCs w:val="28"/>
          <w:highlight w:val="none"/>
          <w:lang w:eastAsia="zh-CN"/>
        </w:rPr>
        <w:t>（</w:t>
      </w:r>
      <w:r>
        <w:rPr>
          <w:rFonts w:hint="eastAsia" w:ascii="仿宋_GB2312" w:eastAsia="仿宋_GB2312"/>
          <w:color w:val="auto"/>
          <w:sz w:val="28"/>
          <w:szCs w:val="28"/>
          <w:highlight w:val="none"/>
        </w:rPr>
        <w:t>承诺函</w:t>
      </w:r>
      <w:r>
        <w:rPr>
          <w:rFonts w:hint="eastAsia" w:ascii="仿宋_GB2312" w:eastAsia="仿宋_GB2312"/>
          <w:color w:val="auto"/>
          <w:sz w:val="28"/>
          <w:szCs w:val="28"/>
          <w:highlight w:val="none"/>
          <w:lang w:eastAsia="zh-CN"/>
        </w:rPr>
        <w:t>）。</w:t>
      </w:r>
    </w:p>
    <w:p w14:paraId="5E183C30">
      <w:pPr>
        <w:keepNext w:val="0"/>
        <w:keepLines w:val="0"/>
        <w:pageBreakBefore w:val="0"/>
        <w:widowControl w:val="0"/>
        <w:kinsoku/>
        <w:wordWrap/>
        <w:overflowPunct/>
        <w:topLinePunct w:val="0"/>
        <w:autoSpaceDE/>
        <w:autoSpaceDN/>
        <w:bidi w:val="0"/>
        <w:adjustRightInd/>
        <w:snapToGrid/>
        <w:spacing w:line="480" w:lineRule="auto"/>
        <w:ind w:firstLine="560" w:firstLineChars="200"/>
        <w:textAlignment w:val="auto"/>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（二）法律、行政法规规定的其他条件。</w:t>
      </w:r>
    </w:p>
    <w:p w14:paraId="06B33B5C">
      <w:pPr>
        <w:keepNext w:val="0"/>
        <w:keepLines w:val="0"/>
        <w:pageBreakBefore w:val="0"/>
        <w:widowControl w:val="0"/>
        <w:kinsoku/>
        <w:wordWrap/>
        <w:overflowPunct/>
        <w:topLinePunct w:val="0"/>
        <w:autoSpaceDE/>
        <w:autoSpaceDN/>
        <w:bidi w:val="0"/>
        <w:adjustRightInd/>
        <w:snapToGrid/>
        <w:spacing w:line="480" w:lineRule="auto"/>
        <w:ind w:firstLine="560" w:firstLineChars="200"/>
        <w:textAlignment w:val="auto"/>
        <w:rPr>
          <w:rFonts w:hint="eastAsia" w:ascii="仿宋_GB2312" w:eastAsia="仿宋_GB2312"/>
          <w:color w:val="auto"/>
          <w:sz w:val="28"/>
          <w:szCs w:val="28"/>
          <w:highlight w:val="none"/>
          <w:lang w:val="en-US" w:eastAsia="zh-CN"/>
        </w:rPr>
      </w:pPr>
      <w:r>
        <w:rPr>
          <w:rFonts w:hint="eastAsia" w:ascii="仿宋_GB2312" w:eastAsia="仿宋_GB2312"/>
          <w:color w:val="auto"/>
          <w:sz w:val="28"/>
          <w:szCs w:val="28"/>
          <w:highlight w:val="none"/>
          <w:lang w:eastAsia="zh-CN"/>
        </w:rPr>
        <w:t>（</w:t>
      </w:r>
      <w:r>
        <w:rPr>
          <w:rFonts w:hint="eastAsia" w:ascii="仿宋_GB2312" w:eastAsia="仿宋_GB2312"/>
          <w:color w:val="auto"/>
          <w:sz w:val="28"/>
          <w:szCs w:val="28"/>
          <w:highlight w:val="none"/>
          <w:lang w:val="en-US" w:eastAsia="zh-CN"/>
        </w:rPr>
        <w:t>三）特殊资质：无</w:t>
      </w:r>
    </w:p>
    <w:p w14:paraId="220AD63D">
      <w:pPr>
        <w:keepNext w:val="0"/>
        <w:keepLines w:val="0"/>
        <w:pageBreakBefore w:val="0"/>
        <w:widowControl w:val="0"/>
        <w:kinsoku/>
        <w:wordWrap/>
        <w:overflowPunct/>
        <w:topLinePunct w:val="0"/>
        <w:autoSpaceDE/>
        <w:autoSpaceDN/>
        <w:bidi w:val="0"/>
        <w:adjustRightInd/>
        <w:snapToGrid/>
        <w:spacing w:line="480" w:lineRule="auto"/>
        <w:ind w:firstLine="560" w:firstLineChars="200"/>
        <w:textAlignment w:val="auto"/>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w:t>
      </w:r>
      <w:r>
        <w:rPr>
          <w:rFonts w:hint="eastAsia" w:ascii="仿宋_GB2312" w:eastAsia="仿宋_GB2312"/>
          <w:color w:val="auto"/>
          <w:sz w:val="28"/>
          <w:szCs w:val="28"/>
          <w:highlight w:val="none"/>
          <w:lang w:val="en-US" w:eastAsia="zh-CN"/>
        </w:rPr>
        <w:t>四</w:t>
      </w:r>
      <w:r>
        <w:rPr>
          <w:rFonts w:hint="eastAsia" w:ascii="仿宋_GB2312" w:eastAsia="仿宋_GB2312"/>
          <w:color w:val="auto"/>
          <w:sz w:val="28"/>
          <w:szCs w:val="28"/>
          <w:highlight w:val="none"/>
        </w:rPr>
        <w:t>）其他类似效力要求相关证明材料</w:t>
      </w:r>
    </w:p>
    <w:p w14:paraId="6F4960D6">
      <w:pPr>
        <w:keepNext w:val="0"/>
        <w:keepLines w:val="0"/>
        <w:pageBreakBefore w:val="0"/>
        <w:widowControl w:val="0"/>
        <w:kinsoku/>
        <w:wordWrap/>
        <w:overflowPunct/>
        <w:topLinePunct w:val="0"/>
        <w:autoSpaceDE/>
        <w:autoSpaceDN/>
        <w:bidi w:val="0"/>
        <w:adjustRightInd/>
        <w:snapToGrid/>
        <w:spacing w:line="480" w:lineRule="auto"/>
        <w:ind w:firstLine="560" w:firstLineChars="200"/>
        <w:textAlignment w:val="auto"/>
        <w:rPr>
          <w:rFonts w:hint="eastAsia" w:ascii="仿宋_GB2312" w:eastAsia="仿宋_GB2312"/>
          <w:color w:val="auto"/>
          <w:sz w:val="28"/>
          <w:szCs w:val="28"/>
          <w:highlight w:val="none"/>
        </w:rPr>
      </w:pPr>
    </w:p>
    <w:p w14:paraId="7978B6BB">
      <w:pPr>
        <w:pStyle w:val="4"/>
        <w:numPr>
          <w:ilvl w:val="1"/>
          <w:numId w:val="0"/>
        </w:numPr>
        <w:tabs>
          <w:tab w:val="left" w:pos="680"/>
        </w:tabs>
        <w:jc w:val="both"/>
        <w:rPr>
          <w:rFonts w:hint="eastAsia" w:ascii="黑体" w:hAnsi="黑体" w:eastAsia="黑体" w:cs="黑体"/>
          <w:color w:val="auto"/>
          <w:sz w:val="32"/>
          <w:szCs w:val="32"/>
          <w:highlight w:val="none"/>
          <w:lang w:eastAsia="zh-CN"/>
        </w:rPr>
      </w:pPr>
      <w:r>
        <w:rPr>
          <w:rFonts w:hint="eastAsia" w:ascii="黑体" w:hAnsi="黑体" w:eastAsia="黑体" w:cs="黑体"/>
          <w:b w:val="0"/>
          <w:bCs/>
          <w:color w:val="auto"/>
          <w:sz w:val="32"/>
          <w:szCs w:val="32"/>
          <w:highlight w:val="none"/>
          <w:lang w:val="en-US" w:eastAsia="zh-CN"/>
        </w:rPr>
        <w:t>七</w:t>
      </w:r>
      <w:r>
        <w:rPr>
          <w:rFonts w:hint="eastAsia" w:ascii="黑体" w:hAnsi="黑体" w:eastAsia="黑体" w:cs="黑体"/>
          <w:b w:val="0"/>
          <w:bCs/>
          <w:color w:val="auto"/>
          <w:sz w:val="32"/>
          <w:szCs w:val="32"/>
          <w:highlight w:val="none"/>
          <w:lang w:eastAsia="zh-CN"/>
        </w:rPr>
        <w:t>、</w:t>
      </w:r>
      <w:r>
        <w:rPr>
          <w:rFonts w:hint="eastAsia" w:ascii="黑体" w:hAnsi="黑体" w:eastAsia="黑体" w:cs="黑体"/>
          <w:color w:val="auto"/>
          <w:sz w:val="32"/>
          <w:szCs w:val="32"/>
          <w:highlight w:val="none"/>
          <w:lang w:eastAsia="zh-CN"/>
        </w:rPr>
        <w:t>比选申请人、法定代表人/主要负责人在参加本次比选活动前三年内不得具有行贿犯罪记录的承诺函</w:t>
      </w:r>
    </w:p>
    <w:p w14:paraId="126069D3">
      <w:pPr>
        <w:widowControl/>
        <w:spacing w:line="360" w:lineRule="atLeast"/>
        <w:jc w:val="center"/>
        <w:outlineLvl w:val="1"/>
        <w:rPr>
          <w:rFonts w:hint="eastAsia" w:ascii="黑体" w:hAnsi="黑体" w:eastAsia="黑体" w:cs="黑体"/>
          <w:color w:val="auto"/>
          <w:sz w:val="32"/>
          <w:szCs w:val="32"/>
          <w:highlight w:val="none"/>
          <w:lang w:eastAsia="zh-CN"/>
        </w:rPr>
      </w:pPr>
    </w:p>
    <w:p w14:paraId="5E07D082">
      <w:pPr>
        <w:spacing w:line="360" w:lineRule="auto"/>
        <w:rPr>
          <w:rFonts w:hint="eastAsia" w:ascii="仿宋_GB2312" w:hAnsi="仿宋_GB2312" w:eastAsia="仿宋_GB2312" w:cs="仿宋_GB2312"/>
          <w:color w:val="auto"/>
          <w:sz w:val="28"/>
          <w:szCs w:val="28"/>
          <w:highlight w:val="none"/>
          <w:u w:val="single"/>
        </w:rPr>
      </w:pPr>
      <w:r>
        <w:rPr>
          <w:rFonts w:hint="eastAsia" w:ascii="仿宋_GB2312" w:hAnsi="仿宋_GB2312" w:eastAsia="仿宋_GB2312" w:cs="仿宋_GB2312"/>
          <w:color w:val="auto"/>
          <w:sz w:val="28"/>
          <w:szCs w:val="28"/>
          <w:highlight w:val="none"/>
          <w:u w:val="single"/>
          <w:lang w:val="en-US" w:eastAsia="zh-CN"/>
        </w:rPr>
        <w:t xml:space="preserve">                         ：</w:t>
      </w:r>
    </w:p>
    <w:p w14:paraId="7FB02AC3">
      <w:pPr>
        <w:widowControl/>
        <w:spacing w:line="360" w:lineRule="auto"/>
        <w:ind w:firstLine="560" w:firstLineChars="200"/>
        <w:jc w:val="left"/>
        <w:outlineLvl w:val="1"/>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我</w:t>
      </w:r>
      <w:r>
        <w:rPr>
          <w:rFonts w:hint="eastAsia" w:ascii="仿宋_GB2312" w:hAnsi="仿宋_GB2312" w:eastAsia="仿宋_GB2312" w:cs="仿宋_GB2312"/>
          <w:color w:val="auto"/>
          <w:sz w:val="28"/>
          <w:szCs w:val="28"/>
          <w:highlight w:val="none"/>
          <w:lang w:val="en-US" w:eastAsia="zh-CN"/>
        </w:rPr>
        <w:t>方</w:t>
      </w:r>
      <w:r>
        <w:rPr>
          <w:rFonts w:hint="eastAsia" w:ascii="仿宋_GB2312" w:hAnsi="仿宋_GB2312" w:eastAsia="仿宋_GB2312" w:cs="仿宋_GB2312"/>
          <w:color w:val="auto"/>
          <w:sz w:val="28"/>
          <w:szCs w:val="28"/>
          <w:highlight w:val="none"/>
        </w:rPr>
        <w:t>作为本次</w:t>
      </w:r>
      <w:r>
        <w:rPr>
          <w:rFonts w:hint="eastAsia" w:ascii="仿宋_GB2312" w:hAnsi="仿宋_GB2312" w:eastAsia="仿宋_GB2312" w:cs="仿宋_GB2312"/>
          <w:color w:val="auto"/>
          <w:sz w:val="28"/>
          <w:szCs w:val="28"/>
          <w:highlight w:val="none"/>
          <w:lang w:val="en-US" w:eastAsia="zh-CN"/>
        </w:rPr>
        <w:t>比选活动</w:t>
      </w:r>
      <w:r>
        <w:rPr>
          <w:rFonts w:hint="eastAsia" w:ascii="仿宋_GB2312" w:hAnsi="仿宋_GB2312" w:eastAsia="仿宋_GB2312" w:cs="仿宋_GB2312"/>
          <w:color w:val="auto"/>
          <w:sz w:val="28"/>
          <w:szCs w:val="28"/>
          <w:highlight w:val="none"/>
        </w:rPr>
        <w:t>的</w:t>
      </w:r>
      <w:r>
        <w:rPr>
          <w:rFonts w:hint="eastAsia" w:ascii="仿宋_GB2312" w:hAnsi="仿宋_GB2312" w:eastAsia="仿宋_GB2312" w:cs="仿宋_GB2312"/>
          <w:color w:val="auto"/>
          <w:sz w:val="28"/>
          <w:szCs w:val="28"/>
          <w:highlight w:val="none"/>
          <w:lang w:eastAsia="zh-CN"/>
        </w:rPr>
        <w:t>比选申请人</w:t>
      </w:r>
      <w:r>
        <w:rPr>
          <w:rFonts w:hint="eastAsia" w:ascii="仿宋_GB2312" w:hAnsi="仿宋_GB2312" w:eastAsia="仿宋_GB2312" w:cs="仿宋_GB2312"/>
          <w:color w:val="auto"/>
          <w:sz w:val="28"/>
          <w:szCs w:val="28"/>
          <w:highlight w:val="none"/>
        </w:rPr>
        <w:t>，根据</w:t>
      </w:r>
      <w:r>
        <w:rPr>
          <w:rFonts w:hint="eastAsia" w:ascii="仿宋_GB2312" w:hAnsi="仿宋_GB2312" w:eastAsia="仿宋_GB2312" w:cs="仿宋_GB2312"/>
          <w:color w:val="auto"/>
          <w:sz w:val="28"/>
          <w:szCs w:val="28"/>
          <w:highlight w:val="none"/>
          <w:lang w:val="en-US" w:eastAsia="zh-CN"/>
        </w:rPr>
        <w:t>比选</w:t>
      </w:r>
      <w:r>
        <w:rPr>
          <w:rFonts w:hint="eastAsia" w:ascii="仿宋_GB2312" w:hAnsi="仿宋_GB2312" w:eastAsia="仿宋_GB2312" w:cs="仿宋_GB2312"/>
          <w:color w:val="auto"/>
          <w:sz w:val="28"/>
          <w:szCs w:val="28"/>
          <w:highlight w:val="none"/>
        </w:rPr>
        <w:t>文件要求，现郑重承诺如下：</w:t>
      </w:r>
    </w:p>
    <w:p w14:paraId="5D34D65B">
      <w:pPr>
        <w:widowControl/>
        <w:spacing w:line="360" w:lineRule="auto"/>
        <w:ind w:firstLine="560" w:firstLineChars="200"/>
        <w:jc w:val="left"/>
        <w:outlineLvl w:val="1"/>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eastAsia="zh-CN"/>
        </w:rPr>
        <w:t>（</w:t>
      </w:r>
      <w:r>
        <w:rPr>
          <w:rFonts w:hint="eastAsia" w:ascii="仿宋_GB2312" w:hAnsi="仿宋_GB2312" w:eastAsia="仿宋_GB2312" w:cs="仿宋_GB2312"/>
          <w:color w:val="auto"/>
          <w:sz w:val="28"/>
          <w:szCs w:val="28"/>
          <w:highlight w:val="none"/>
          <w:lang w:eastAsia="zh-CN"/>
        </w:rPr>
        <w:t>比选申请人</w:t>
      </w:r>
      <w:r>
        <w:rPr>
          <w:rFonts w:hint="eastAsia" w:ascii="仿宋_GB2312" w:hAnsi="仿宋_GB2312" w:eastAsia="仿宋_GB2312" w:cs="仿宋_GB2312"/>
          <w:color w:val="auto"/>
          <w:sz w:val="28"/>
          <w:szCs w:val="28"/>
          <w:highlight w:val="none"/>
        </w:rPr>
        <w:t>名称</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、法定代表人</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eastAsia="zh-CN"/>
        </w:rPr>
        <w:t>（</w:t>
      </w:r>
      <w:r>
        <w:rPr>
          <w:rFonts w:hint="eastAsia" w:ascii="仿宋_GB2312" w:hAnsi="仿宋_GB2312" w:eastAsia="仿宋_GB2312" w:cs="仿宋_GB2312"/>
          <w:color w:val="auto"/>
          <w:sz w:val="28"/>
          <w:szCs w:val="28"/>
          <w:highlight w:val="none"/>
        </w:rPr>
        <w:t>法定代表人或负责人姓名</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、主要负责人</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eastAsia="zh-CN"/>
        </w:rPr>
        <w:t>（</w:t>
      </w:r>
      <w:r>
        <w:rPr>
          <w:rFonts w:hint="eastAsia" w:ascii="仿宋_GB2312" w:hAnsi="仿宋_GB2312" w:eastAsia="仿宋_GB2312" w:cs="仿宋_GB2312"/>
          <w:color w:val="auto"/>
          <w:sz w:val="28"/>
          <w:szCs w:val="28"/>
          <w:highlight w:val="none"/>
        </w:rPr>
        <w:t>姓名</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在参加本次</w:t>
      </w:r>
      <w:r>
        <w:rPr>
          <w:rFonts w:hint="eastAsia" w:ascii="仿宋_GB2312" w:hAnsi="仿宋_GB2312" w:eastAsia="仿宋_GB2312" w:cs="仿宋_GB2312"/>
          <w:color w:val="auto"/>
          <w:sz w:val="28"/>
          <w:szCs w:val="28"/>
          <w:highlight w:val="none"/>
          <w:lang w:eastAsia="zh-CN"/>
        </w:rPr>
        <w:t>比选</w:t>
      </w:r>
      <w:r>
        <w:rPr>
          <w:rFonts w:hint="eastAsia" w:ascii="仿宋_GB2312" w:hAnsi="仿宋_GB2312" w:eastAsia="仿宋_GB2312" w:cs="仿宋_GB2312"/>
          <w:color w:val="auto"/>
          <w:sz w:val="28"/>
          <w:szCs w:val="28"/>
          <w:highlight w:val="none"/>
        </w:rPr>
        <w:t>活动前三年内没有行贿犯罪记录。</w:t>
      </w:r>
    </w:p>
    <w:p w14:paraId="0A4FEF6E">
      <w:pPr>
        <w:widowControl/>
        <w:spacing w:line="360" w:lineRule="auto"/>
        <w:ind w:firstLine="560" w:firstLineChars="200"/>
        <w:jc w:val="left"/>
        <w:outlineLvl w:val="1"/>
        <w:rPr>
          <w:rFonts w:hint="eastAsia" w:ascii="仿宋_GB2312" w:hAnsi="仿宋_GB2312" w:eastAsia="仿宋_GB2312" w:cs="仿宋_GB2312"/>
          <w:color w:val="auto"/>
          <w:sz w:val="28"/>
          <w:szCs w:val="28"/>
          <w:highlight w:val="none"/>
        </w:rPr>
      </w:pPr>
    </w:p>
    <w:p w14:paraId="79F8244A">
      <w:pPr>
        <w:widowControl/>
        <w:spacing w:line="360" w:lineRule="auto"/>
        <w:ind w:firstLine="560" w:firstLineChars="200"/>
        <w:jc w:val="left"/>
        <w:outlineLvl w:val="1"/>
        <w:rPr>
          <w:rFonts w:hint="eastAsia" w:ascii="仿宋_GB2312" w:hAnsi="仿宋_GB2312" w:eastAsia="仿宋_GB2312" w:cs="仿宋_GB2312"/>
          <w:color w:val="auto"/>
          <w:sz w:val="28"/>
          <w:szCs w:val="28"/>
          <w:highlight w:val="none"/>
        </w:rPr>
      </w:pPr>
    </w:p>
    <w:p w14:paraId="401BEB63">
      <w:pPr>
        <w:keepNext w:val="0"/>
        <w:keepLines w:val="0"/>
        <w:pageBreakBefore w:val="0"/>
        <w:widowControl w:val="0"/>
        <w:kinsoku/>
        <w:wordWrap/>
        <w:overflowPunct/>
        <w:topLinePunct w:val="0"/>
        <w:autoSpaceDE/>
        <w:autoSpaceDN/>
        <w:bidi w:val="0"/>
        <w:adjustRightInd/>
        <w:snapToGrid/>
        <w:spacing w:before="100" w:beforeAutospacing="1" w:after="100" w:afterAutospacing="1" w:line="240" w:lineRule="auto"/>
        <w:jc w:val="left"/>
        <w:textAlignment w:val="auto"/>
        <w:rPr>
          <w:rFonts w:hint="eastAsia" w:ascii="仿宋_GB2312" w:hAnsi="仿宋_GB2312" w:eastAsia="仿宋_GB2312" w:cs="仿宋_GB2312"/>
          <w:color w:val="auto"/>
          <w:sz w:val="28"/>
          <w:szCs w:val="28"/>
          <w:highlight w:val="none"/>
          <w:u w:val="single"/>
        </w:rPr>
      </w:pPr>
      <w:r>
        <w:rPr>
          <w:rFonts w:hint="eastAsia" w:ascii="仿宋_GB2312" w:hAnsi="仿宋_GB2312" w:eastAsia="仿宋_GB2312" w:cs="仿宋_GB2312"/>
          <w:color w:val="auto"/>
          <w:sz w:val="28"/>
          <w:szCs w:val="28"/>
          <w:highlight w:val="none"/>
          <w:lang w:eastAsia="zh-CN"/>
        </w:rPr>
        <w:t>比选申请人</w:t>
      </w:r>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color w:val="auto"/>
          <w:sz w:val="28"/>
          <w:szCs w:val="28"/>
          <w:highlight w:val="none"/>
          <w:u w:val="single"/>
        </w:rPr>
        <w:t xml:space="preserve">           （盖单位章）</w:t>
      </w:r>
    </w:p>
    <w:p w14:paraId="362A7A47">
      <w:pPr>
        <w:keepNext w:val="0"/>
        <w:keepLines w:val="0"/>
        <w:pageBreakBefore w:val="0"/>
        <w:widowControl w:val="0"/>
        <w:kinsoku/>
        <w:wordWrap/>
        <w:overflowPunct/>
        <w:topLinePunct w:val="0"/>
        <w:autoSpaceDE/>
        <w:autoSpaceDN/>
        <w:bidi w:val="0"/>
        <w:adjustRightInd/>
        <w:snapToGrid/>
        <w:spacing w:before="100" w:beforeAutospacing="1" w:after="100" w:afterAutospacing="1" w:line="240" w:lineRule="auto"/>
        <w:jc w:val="lef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法定代表人或</w:t>
      </w:r>
      <w:r>
        <w:rPr>
          <w:rFonts w:hint="eastAsia" w:ascii="仿宋_GB2312" w:hAnsi="仿宋_GB2312" w:eastAsia="仿宋_GB2312" w:cs="仿宋_GB2312"/>
          <w:color w:val="auto"/>
          <w:sz w:val="28"/>
          <w:szCs w:val="28"/>
          <w:highlight w:val="none"/>
          <w:lang w:val="en-US" w:eastAsia="zh-CN"/>
        </w:rPr>
        <w:t>授权代表</w:t>
      </w:r>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color w:val="auto"/>
          <w:sz w:val="28"/>
          <w:szCs w:val="28"/>
          <w:highlight w:val="none"/>
          <w:u w:val="single"/>
        </w:rPr>
        <w:t xml:space="preserve">               （签字）</w:t>
      </w:r>
    </w:p>
    <w:p w14:paraId="262872BE">
      <w:pPr>
        <w:widowControl/>
        <w:spacing w:line="360" w:lineRule="atLeast"/>
        <w:jc w:val="left"/>
        <w:outlineLvl w:val="1"/>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日  期：</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年</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月</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日</w:t>
      </w:r>
    </w:p>
    <w:p w14:paraId="1ECC286E">
      <w:pPr>
        <w:widowControl/>
        <w:spacing w:line="360" w:lineRule="auto"/>
        <w:ind w:firstLine="480" w:firstLineChars="200"/>
        <w:jc w:val="left"/>
        <w:outlineLvl w:val="1"/>
        <w:rPr>
          <w:rFonts w:hint="eastAsia" w:ascii="宋体"/>
          <w:color w:val="auto"/>
          <w:sz w:val="24"/>
          <w:highlight w:val="none"/>
        </w:rPr>
      </w:pPr>
    </w:p>
    <w:p w14:paraId="51B37BE2">
      <w:pPr>
        <w:pStyle w:val="4"/>
        <w:numPr>
          <w:ilvl w:val="1"/>
          <w:numId w:val="0"/>
        </w:numPr>
        <w:tabs>
          <w:tab w:val="left" w:pos="680"/>
        </w:tabs>
        <w:jc w:val="center"/>
        <w:rPr>
          <w:rFonts w:hint="eastAsia"/>
          <w:color w:val="auto"/>
          <w:sz w:val="44"/>
          <w:szCs w:val="44"/>
          <w:highlight w:val="none"/>
          <w:lang w:eastAsia="zh-CN"/>
        </w:rPr>
      </w:pPr>
      <w:r>
        <w:rPr>
          <w:rFonts w:hint="eastAsia" w:ascii="宋体" w:hAnsi="宋体" w:eastAsia="宋体"/>
          <w:color w:val="auto"/>
          <w:spacing w:val="8"/>
          <w:szCs w:val="28"/>
          <w:highlight w:val="none"/>
        </w:rPr>
        <w:br w:type="page"/>
      </w:r>
      <w:r>
        <w:rPr>
          <w:rFonts w:hint="eastAsia" w:ascii="黑体" w:hAnsi="黑体" w:eastAsia="黑体" w:cs="黑体"/>
          <w:b w:val="0"/>
          <w:bCs/>
          <w:color w:val="auto"/>
          <w:sz w:val="32"/>
          <w:szCs w:val="32"/>
          <w:highlight w:val="none"/>
          <w:lang w:val="en-US" w:eastAsia="zh-CN"/>
        </w:rPr>
        <w:t>八</w:t>
      </w:r>
      <w:r>
        <w:rPr>
          <w:rFonts w:hint="eastAsia" w:ascii="黑体" w:hAnsi="黑体" w:eastAsia="黑体" w:cs="黑体"/>
          <w:b w:val="0"/>
          <w:bCs/>
          <w:color w:val="auto"/>
          <w:sz w:val="32"/>
          <w:szCs w:val="32"/>
          <w:highlight w:val="none"/>
          <w:lang w:eastAsia="zh-CN"/>
        </w:rPr>
        <w:t>、廉洁承诺书</w:t>
      </w:r>
    </w:p>
    <w:p w14:paraId="6CBE0055">
      <w:pPr>
        <w:adjustRightInd w:val="0"/>
        <w:snapToGrid w:val="0"/>
        <w:spacing w:line="600" w:lineRule="exact"/>
        <w:jc w:val="center"/>
        <w:rPr>
          <w:rFonts w:hint="eastAsia" w:ascii="仿宋_GB2312" w:hAnsi="仿宋_GB2312" w:eastAsia="仿宋_GB2312" w:cs="仿宋_GB2312"/>
          <w:color w:val="auto"/>
          <w:kern w:val="0"/>
          <w:sz w:val="28"/>
          <w:szCs w:val="28"/>
          <w:highlight w:val="none"/>
          <w:lang w:val="en-US" w:eastAsia="zh-CN" w:bidi="ar-SA"/>
        </w:rPr>
      </w:pPr>
    </w:p>
    <w:p w14:paraId="72B12442">
      <w:pPr>
        <w:adjustRightInd w:val="0"/>
        <w:snapToGrid w:val="0"/>
        <w:spacing w:line="600" w:lineRule="exact"/>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本公司参与德阳市潺亭水务有限公司</w:t>
      </w:r>
      <w:r>
        <w:rPr>
          <w:rFonts w:hint="eastAsia" w:ascii="仿宋_GB2312" w:eastAsia="仿宋_GB2312"/>
          <w:color w:val="auto"/>
          <w:sz w:val="28"/>
          <w:szCs w:val="28"/>
          <w:highlight w:val="none"/>
          <w:lang w:val="en-US" w:eastAsia="zh-CN"/>
        </w:rPr>
        <w:t>2026年标准型载货汽车采购项目</w:t>
      </w:r>
      <w:r>
        <w:rPr>
          <w:rFonts w:hint="eastAsia" w:ascii="仿宋_GB2312" w:hAnsi="仿宋_GB2312" w:eastAsia="仿宋_GB2312" w:cs="仿宋_GB2312"/>
          <w:color w:val="auto"/>
          <w:sz w:val="28"/>
          <w:szCs w:val="28"/>
          <w:highlight w:val="none"/>
          <w:lang w:val="en-US" w:eastAsia="zh-CN"/>
        </w:rPr>
        <w:t>的比选活动，现郑重承诺：</w:t>
      </w:r>
    </w:p>
    <w:p w14:paraId="2E186589">
      <w:pPr>
        <w:adjustRightInd w:val="0"/>
        <w:snapToGrid w:val="0"/>
        <w:spacing w:line="60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一、不以任何方式向项目</w:t>
      </w:r>
      <w:r>
        <w:rPr>
          <w:rFonts w:hint="eastAsia" w:ascii="仿宋_GB2312" w:hAnsi="仿宋_GB2312" w:eastAsia="仿宋_GB2312" w:cs="仿宋_GB2312"/>
          <w:color w:val="auto"/>
          <w:sz w:val="28"/>
          <w:szCs w:val="28"/>
          <w:highlight w:val="none"/>
          <w:lang w:eastAsia="zh-CN"/>
        </w:rPr>
        <w:t>比选</w:t>
      </w:r>
      <w:r>
        <w:rPr>
          <w:rFonts w:hint="eastAsia" w:ascii="仿宋_GB2312" w:hAnsi="仿宋_GB2312" w:eastAsia="仿宋_GB2312" w:cs="仿宋_GB2312"/>
          <w:color w:val="auto"/>
          <w:sz w:val="28"/>
          <w:szCs w:val="28"/>
          <w:highlight w:val="none"/>
        </w:rPr>
        <w:t>及评</w:t>
      </w:r>
      <w:r>
        <w:rPr>
          <w:rFonts w:hint="eastAsia" w:ascii="仿宋_GB2312" w:hAnsi="仿宋_GB2312" w:eastAsia="仿宋_GB2312" w:cs="仿宋_GB2312"/>
          <w:color w:val="auto"/>
          <w:sz w:val="28"/>
          <w:szCs w:val="28"/>
          <w:highlight w:val="none"/>
          <w:lang w:val="en-US" w:eastAsia="zh-CN"/>
        </w:rPr>
        <w:t>审</w:t>
      </w:r>
      <w:r>
        <w:rPr>
          <w:rFonts w:hint="eastAsia" w:ascii="仿宋_GB2312" w:hAnsi="仿宋_GB2312" w:eastAsia="仿宋_GB2312" w:cs="仿宋_GB2312"/>
          <w:color w:val="auto"/>
          <w:sz w:val="28"/>
          <w:szCs w:val="28"/>
          <w:highlight w:val="none"/>
        </w:rPr>
        <w:t>专家等行贿。</w:t>
      </w:r>
    </w:p>
    <w:p w14:paraId="58F08D78">
      <w:pPr>
        <w:adjustRightInd w:val="0"/>
        <w:snapToGrid w:val="0"/>
        <w:spacing w:line="60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二、不以任何方式托人打招呼、求关照，搞利益结盟，腐蚀工作人员。</w:t>
      </w:r>
    </w:p>
    <w:p w14:paraId="3B9F94DA">
      <w:pPr>
        <w:adjustRightInd w:val="0"/>
        <w:snapToGrid w:val="0"/>
        <w:spacing w:line="600" w:lineRule="exact"/>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以上承诺如有违反，请严肃处理，欢迎监督举报！</w:t>
      </w:r>
    </w:p>
    <w:p w14:paraId="62FC285A">
      <w:pPr>
        <w:widowControl/>
        <w:adjustRightInd w:val="0"/>
        <w:snapToGrid w:val="0"/>
        <w:spacing w:line="600" w:lineRule="exact"/>
        <w:jc w:val="left"/>
        <w:rPr>
          <w:rFonts w:hint="eastAsia" w:ascii="仿宋_GB2312" w:hAnsi="仿宋_GB2312" w:eastAsia="仿宋_GB2312" w:cs="仿宋_GB2312"/>
          <w:color w:val="auto"/>
          <w:sz w:val="28"/>
          <w:szCs w:val="28"/>
          <w:highlight w:val="none"/>
        </w:rPr>
      </w:pPr>
    </w:p>
    <w:p w14:paraId="3ABFC5D8">
      <w:pPr>
        <w:widowControl/>
        <w:adjustRightInd w:val="0"/>
        <w:snapToGrid w:val="0"/>
        <w:spacing w:line="600" w:lineRule="exact"/>
        <w:jc w:val="left"/>
        <w:rPr>
          <w:rFonts w:hint="eastAsia" w:ascii="宋体" w:hAnsi="宋体"/>
          <w:color w:val="auto"/>
          <w:sz w:val="28"/>
          <w:szCs w:val="28"/>
          <w:highlight w:val="none"/>
        </w:rPr>
      </w:pPr>
    </w:p>
    <w:p w14:paraId="5C559733">
      <w:pPr>
        <w:widowControl/>
        <w:adjustRightInd w:val="0"/>
        <w:snapToGrid w:val="0"/>
        <w:spacing w:line="600" w:lineRule="exact"/>
        <w:jc w:val="left"/>
        <w:rPr>
          <w:rFonts w:hint="eastAsia" w:ascii="宋体" w:hAnsi="宋体"/>
          <w:color w:val="auto"/>
          <w:sz w:val="28"/>
          <w:szCs w:val="28"/>
          <w:highlight w:val="none"/>
        </w:rPr>
      </w:pPr>
    </w:p>
    <w:p w14:paraId="0A7E4288">
      <w:pPr>
        <w:keepNext w:val="0"/>
        <w:keepLines w:val="0"/>
        <w:pageBreakBefore w:val="0"/>
        <w:widowControl w:val="0"/>
        <w:kinsoku/>
        <w:wordWrap/>
        <w:overflowPunct/>
        <w:topLinePunct w:val="0"/>
        <w:autoSpaceDE/>
        <w:autoSpaceDN/>
        <w:bidi w:val="0"/>
        <w:adjustRightInd/>
        <w:snapToGrid/>
        <w:spacing w:before="100" w:beforeAutospacing="1" w:after="100" w:afterAutospacing="1" w:line="240" w:lineRule="auto"/>
        <w:jc w:val="left"/>
        <w:textAlignment w:val="auto"/>
        <w:rPr>
          <w:rFonts w:ascii="仿宋_GB2312" w:hAnsi="宋体" w:eastAsia="仿宋_GB2312"/>
          <w:color w:val="auto"/>
          <w:sz w:val="28"/>
          <w:szCs w:val="28"/>
          <w:highlight w:val="none"/>
          <w:u w:val="single"/>
        </w:rPr>
      </w:pPr>
      <w:r>
        <w:rPr>
          <w:rFonts w:hint="eastAsia" w:ascii="仿宋_GB2312" w:hAnsi="宋体" w:eastAsia="仿宋_GB2312"/>
          <w:color w:val="auto"/>
          <w:sz w:val="28"/>
          <w:szCs w:val="28"/>
          <w:highlight w:val="none"/>
          <w:lang w:eastAsia="zh-CN"/>
        </w:rPr>
        <w:t>比选申请人</w:t>
      </w:r>
      <w:r>
        <w:rPr>
          <w:rFonts w:hint="eastAsia" w:ascii="仿宋_GB2312" w:hAnsi="宋体" w:eastAsia="仿宋_GB2312"/>
          <w:color w:val="auto"/>
          <w:sz w:val="28"/>
          <w:szCs w:val="28"/>
          <w:highlight w:val="none"/>
        </w:rPr>
        <w:t>：</w:t>
      </w:r>
      <w:r>
        <w:rPr>
          <w:rFonts w:hint="eastAsia" w:ascii="仿宋_GB2312" w:hAnsi="宋体" w:eastAsia="仿宋_GB2312"/>
          <w:color w:val="auto"/>
          <w:sz w:val="28"/>
          <w:szCs w:val="28"/>
          <w:highlight w:val="none"/>
          <w:u w:val="single"/>
        </w:rPr>
        <w:t xml:space="preserve">    </w:t>
      </w:r>
      <w:r>
        <w:rPr>
          <w:rFonts w:ascii="仿宋_GB2312" w:hAnsi="宋体" w:eastAsia="仿宋_GB2312"/>
          <w:color w:val="auto"/>
          <w:sz w:val="28"/>
          <w:szCs w:val="28"/>
          <w:highlight w:val="none"/>
          <w:u w:val="single"/>
        </w:rPr>
        <w:t xml:space="preserve">       </w:t>
      </w:r>
      <w:r>
        <w:rPr>
          <w:rFonts w:hint="eastAsia" w:ascii="仿宋_GB2312" w:hAnsi="宋体" w:eastAsia="仿宋_GB2312"/>
          <w:color w:val="auto"/>
          <w:sz w:val="28"/>
          <w:szCs w:val="28"/>
          <w:highlight w:val="none"/>
          <w:u w:val="single"/>
        </w:rPr>
        <w:t>（盖单位章）</w:t>
      </w:r>
    </w:p>
    <w:p w14:paraId="6E250782">
      <w:pPr>
        <w:keepNext w:val="0"/>
        <w:keepLines w:val="0"/>
        <w:pageBreakBefore w:val="0"/>
        <w:widowControl w:val="0"/>
        <w:kinsoku/>
        <w:wordWrap/>
        <w:overflowPunct/>
        <w:topLinePunct w:val="0"/>
        <w:autoSpaceDE/>
        <w:autoSpaceDN/>
        <w:bidi w:val="0"/>
        <w:adjustRightInd/>
        <w:snapToGrid/>
        <w:spacing w:before="100" w:beforeAutospacing="1" w:after="100" w:afterAutospacing="1" w:line="240" w:lineRule="auto"/>
        <w:jc w:val="left"/>
        <w:textAlignment w:val="auto"/>
        <w:rPr>
          <w:rFonts w:ascii="仿宋_GB2312" w:eastAsia="仿宋_GB2312"/>
          <w:color w:val="auto"/>
          <w:sz w:val="28"/>
          <w:szCs w:val="28"/>
          <w:highlight w:val="none"/>
        </w:rPr>
      </w:pPr>
      <w:r>
        <w:rPr>
          <w:rFonts w:hint="eastAsia" w:ascii="仿宋_GB2312" w:eastAsia="仿宋_GB2312"/>
          <w:color w:val="auto"/>
          <w:sz w:val="28"/>
          <w:szCs w:val="28"/>
          <w:highlight w:val="none"/>
        </w:rPr>
        <w:t>法定代表人或</w:t>
      </w:r>
      <w:r>
        <w:rPr>
          <w:rFonts w:hint="eastAsia" w:ascii="仿宋_GB2312" w:eastAsia="仿宋_GB2312"/>
          <w:color w:val="auto"/>
          <w:sz w:val="28"/>
          <w:szCs w:val="28"/>
          <w:highlight w:val="none"/>
          <w:lang w:val="en-US" w:eastAsia="zh-CN"/>
        </w:rPr>
        <w:t>授权代表</w:t>
      </w:r>
      <w:r>
        <w:rPr>
          <w:rFonts w:hint="eastAsia" w:ascii="仿宋_GB2312" w:eastAsia="仿宋_GB2312"/>
          <w:color w:val="auto"/>
          <w:sz w:val="28"/>
          <w:szCs w:val="28"/>
          <w:highlight w:val="none"/>
        </w:rPr>
        <w:t>：</w:t>
      </w:r>
      <w:r>
        <w:rPr>
          <w:rFonts w:hint="eastAsia" w:ascii="仿宋_GB2312" w:eastAsia="仿宋_GB2312"/>
          <w:color w:val="auto"/>
          <w:sz w:val="28"/>
          <w:szCs w:val="28"/>
          <w:highlight w:val="none"/>
          <w:u w:val="single"/>
        </w:rPr>
        <w:t xml:space="preserve">   </w:t>
      </w:r>
      <w:r>
        <w:rPr>
          <w:rFonts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rPr>
        <w:t>（签字）</w:t>
      </w:r>
    </w:p>
    <w:p w14:paraId="5B3A9750">
      <w:pPr>
        <w:widowControl/>
        <w:spacing w:line="360" w:lineRule="atLeast"/>
        <w:jc w:val="left"/>
        <w:outlineLvl w:val="1"/>
        <w:rPr>
          <w:rFonts w:hint="default"/>
          <w:highlight w:val="none"/>
          <w:lang w:val="en-US"/>
        </w:rPr>
      </w:pPr>
      <w:r>
        <w:rPr>
          <w:rFonts w:hint="eastAsia" w:ascii="仿宋_GB2312" w:eastAsia="仿宋_GB2312"/>
          <w:color w:val="auto"/>
          <w:sz w:val="28"/>
          <w:szCs w:val="28"/>
          <w:highlight w:val="none"/>
        </w:rPr>
        <w:t xml:space="preserve">日 </w:t>
      </w:r>
      <w:r>
        <w:rPr>
          <w:rFonts w:ascii="仿宋_GB2312" w:eastAsia="仿宋_GB2312"/>
          <w:color w:val="auto"/>
          <w:sz w:val="28"/>
          <w:szCs w:val="28"/>
          <w:highlight w:val="none"/>
        </w:rPr>
        <w:t xml:space="preserve"> </w:t>
      </w:r>
      <w:r>
        <w:rPr>
          <w:rFonts w:hint="eastAsia" w:ascii="仿宋_GB2312" w:eastAsia="仿宋_GB2312"/>
          <w:color w:val="auto"/>
          <w:sz w:val="28"/>
          <w:szCs w:val="28"/>
          <w:highlight w:val="none"/>
        </w:rPr>
        <w:t>期：</w:t>
      </w:r>
      <w:r>
        <w:rPr>
          <w:rFonts w:hint="eastAsia" w:ascii="仿宋_GB2312" w:eastAsia="仿宋_GB2312"/>
          <w:color w:val="auto"/>
          <w:sz w:val="28"/>
          <w:szCs w:val="28"/>
          <w:highlight w:val="none"/>
          <w:u w:val="single"/>
        </w:rPr>
        <w:t xml:space="preserve">  </w:t>
      </w:r>
      <w:r>
        <w:rPr>
          <w:rFonts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年</w:t>
      </w:r>
      <w:r>
        <w:rPr>
          <w:rFonts w:hint="eastAsia" w:ascii="仿宋_GB2312" w:eastAsia="仿宋_GB2312"/>
          <w:color w:val="auto"/>
          <w:sz w:val="28"/>
          <w:szCs w:val="28"/>
          <w:highlight w:val="none"/>
          <w:u w:val="single"/>
        </w:rPr>
        <w:t xml:space="preserve"> </w:t>
      </w:r>
      <w:r>
        <w:rPr>
          <w:rFonts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月</w:t>
      </w:r>
      <w:r>
        <w:rPr>
          <w:rFonts w:hint="eastAsia" w:ascii="仿宋_GB2312" w:eastAsia="仿宋_GB2312"/>
          <w:color w:val="auto"/>
          <w:sz w:val="28"/>
          <w:szCs w:val="28"/>
          <w:highlight w:val="none"/>
          <w:u w:val="single"/>
        </w:rPr>
        <w:t xml:space="preserve">  </w:t>
      </w:r>
      <w:r>
        <w:rPr>
          <w:rFonts w:ascii="仿宋_GB2312" w:eastAsia="仿宋_GB2312"/>
          <w:color w:val="auto"/>
          <w:sz w:val="28"/>
          <w:szCs w:val="28"/>
          <w:highlight w:val="none"/>
          <w:u w:val="single"/>
        </w:rPr>
        <w:t xml:space="preserve"> </w:t>
      </w:r>
      <w:r>
        <w:rPr>
          <w:rFonts w:ascii="仿宋_GB2312" w:eastAsia="仿宋_GB2312"/>
          <w:color w:val="000000"/>
          <w:sz w:val="28"/>
          <w:szCs w:val="28"/>
          <w:highlight w:val="none"/>
          <w:u w:val="single"/>
        </w:rPr>
        <w:t xml:space="preserve"> </w:t>
      </w:r>
      <w:r>
        <w:rPr>
          <w:rFonts w:hint="eastAsia" w:ascii="仿宋_GB2312" w:eastAsia="仿宋_GB2312"/>
          <w:color w:val="000000"/>
          <w:sz w:val="28"/>
          <w:szCs w:val="28"/>
          <w:highlight w:val="none"/>
          <w:u w:val="single"/>
        </w:rPr>
        <w:t xml:space="preserve">  </w:t>
      </w:r>
      <w:r>
        <w:rPr>
          <w:rFonts w:hint="eastAsia" w:ascii="仿宋_GB2312" w:eastAsia="仿宋_GB2312"/>
          <w:color w:val="000000"/>
          <w:sz w:val="28"/>
          <w:szCs w:val="28"/>
          <w:highlight w:val="none"/>
        </w:rPr>
        <w:t>日</w:t>
      </w:r>
      <w:bookmarkEnd w:id="0"/>
    </w:p>
    <w:p w14:paraId="40F27D2D">
      <w:pPr>
        <w:pStyle w:val="3"/>
        <w:ind w:left="0" w:leftChars="0" w:firstLine="0" w:firstLineChars="0"/>
        <w:rPr>
          <w:rFonts w:hint="default" w:ascii="黑体" w:hAnsi="黑体" w:eastAsia="黑体" w:cs="黑体"/>
          <w:b w:val="0"/>
          <w:bCs w:val="0"/>
          <w:snapToGrid w:val="0"/>
          <w:color w:val="auto"/>
          <w:sz w:val="32"/>
          <w:szCs w:val="32"/>
          <w:highlight w:val="none"/>
          <w:lang w:val="en-US" w:eastAsia="zh-CN"/>
        </w:rPr>
      </w:pPr>
    </w:p>
    <w:p w14:paraId="7265B4B5"/>
    <w:sectPr>
      <w:footerReference r:id="rId3" w:type="default"/>
      <w:pgSz w:w="11906" w:h="16838"/>
      <w:pgMar w:top="2098" w:right="1474" w:bottom="1984" w:left="1587" w:header="851" w:footer="992" w:gutter="0"/>
      <w:pgNumType w:fmt="decimal"/>
      <w:cols w:space="0" w:num="1"/>
      <w:rtlGutter w:val="0"/>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Helvetica">
    <w:altName w:val="Arial"/>
    <w:panose1 w:val="020B0604020202020204"/>
    <w:charset w:val="00"/>
    <w:family w:val="swiss"/>
    <w:pitch w:val="default"/>
    <w:sig w:usb0="00000000" w:usb1="00000000" w:usb2="00000009" w:usb3="00000000" w:csb0="000001F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仿宋_GB2312">
    <w:altName w:val="仿宋"/>
    <w:panose1 w:val="02000000000000000000"/>
    <w:charset w:val="86"/>
    <w:family w:val="auto"/>
    <w:pitch w:val="default"/>
    <w:sig w:usb0="00000000" w:usb1="00000000" w:usb2="00000012" w:usb3="00000000" w:csb0="00040001"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3368AD">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E88D1A">
                          <w:pPr>
                            <w:pStyle w:val="8"/>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3E88D1A">
                    <w:pPr>
                      <w:pStyle w:val="8"/>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lang w:eastAsia="zh-CN"/>
                      </w:rP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562327"/>
    <w:multiLevelType w:val="singleLevel"/>
    <w:tmpl w:val="9E562327"/>
    <w:lvl w:ilvl="0" w:tentative="0">
      <w:start w:val="2"/>
      <w:numFmt w:val="chineseCounting"/>
      <w:suff w:val="nothing"/>
      <w:lvlText w:val="%1、"/>
      <w:lvlJc w:val="left"/>
      <w:pPr>
        <w:ind w:left="-10"/>
      </w:pPr>
      <w:rPr>
        <w:rFonts w:hint="eastAsia"/>
      </w:rPr>
    </w:lvl>
  </w:abstractNum>
  <w:abstractNum w:abstractNumId="1">
    <w:nsid w:val="E0FE2AD3"/>
    <w:multiLevelType w:val="singleLevel"/>
    <w:tmpl w:val="E0FE2AD3"/>
    <w:lvl w:ilvl="0" w:tentative="0">
      <w:start w:val="1"/>
      <w:numFmt w:val="chineseCounting"/>
      <w:suff w:val="nothing"/>
      <w:lvlText w:val="（%1）"/>
      <w:lvlJc w:val="left"/>
      <w:rPr>
        <w:rFonts w:hint="eastAsia"/>
      </w:rPr>
    </w:lvl>
  </w:abstractNum>
  <w:abstractNum w:abstractNumId="2">
    <w:nsid w:val="E8206E4D"/>
    <w:multiLevelType w:val="singleLevel"/>
    <w:tmpl w:val="E8206E4D"/>
    <w:lvl w:ilvl="0" w:tentative="0">
      <w:start w:val="5"/>
      <w:numFmt w:val="chineseCounting"/>
      <w:suff w:val="nothing"/>
      <w:lvlText w:val="%1、"/>
      <w:lvlJc w:val="left"/>
      <w:rPr>
        <w:rFonts w:hint="eastAsia"/>
      </w:rPr>
    </w:lvl>
  </w:abstractNum>
  <w:abstractNum w:abstractNumId="3">
    <w:nsid w:val="F2B60B9B"/>
    <w:multiLevelType w:val="singleLevel"/>
    <w:tmpl w:val="F2B60B9B"/>
    <w:lvl w:ilvl="0" w:tentative="0">
      <w:start w:val="1"/>
      <w:numFmt w:val="chineseCounting"/>
      <w:suff w:val="space"/>
      <w:lvlText w:val="第%1章"/>
      <w:lvlJc w:val="left"/>
      <w:rPr>
        <w:rFonts w:hint="eastAsia"/>
      </w:rPr>
    </w:lvl>
  </w:abstractNum>
  <w:abstractNum w:abstractNumId="4">
    <w:nsid w:val="108FC53B"/>
    <w:multiLevelType w:val="singleLevel"/>
    <w:tmpl w:val="108FC53B"/>
    <w:lvl w:ilvl="0" w:tentative="0">
      <w:start w:val="3"/>
      <w:numFmt w:val="chineseCounting"/>
      <w:suff w:val="space"/>
      <w:lvlText w:val="第%1章"/>
      <w:lvlJc w:val="left"/>
      <w:rPr>
        <w:rFonts w:hint="eastAsia"/>
      </w:rPr>
    </w:lvl>
  </w:abstractNum>
  <w:abstractNum w:abstractNumId="5">
    <w:nsid w:val="25FEE6C1"/>
    <w:multiLevelType w:val="singleLevel"/>
    <w:tmpl w:val="25FEE6C1"/>
    <w:lvl w:ilvl="0" w:tentative="0">
      <w:start w:val="5"/>
      <w:numFmt w:val="chineseCounting"/>
      <w:suff w:val="nothing"/>
      <w:lvlText w:val="%1、"/>
      <w:lvlJc w:val="left"/>
      <w:rPr>
        <w:rFonts w:hint="eastAsia"/>
      </w:rPr>
    </w:lvl>
  </w:abstractNum>
  <w:abstractNum w:abstractNumId="6">
    <w:nsid w:val="45CDB403"/>
    <w:multiLevelType w:val="singleLevel"/>
    <w:tmpl w:val="45CDB403"/>
    <w:lvl w:ilvl="0" w:tentative="0">
      <w:start w:val="1"/>
      <w:numFmt w:val="chineseCounting"/>
      <w:suff w:val="space"/>
      <w:lvlText w:val="（%1）"/>
      <w:lvlJc w:val="left"/>
      <w:rPr>
        <w:rFonts w:hint="eastAsia"/>
      </w:rPr>
    </w:lvl>
  </w:abstractNum>
  <w:abstractNum w:abstractNumId="7">
    <w:nsid w:val="74BE1163"/>
    <w:multiLevelType w:val="singleLevel"/>
    <w:tmpl w:val="74BE1163"/>
    <w:lvl w:ilvl="0" w:tentative="0">
      <w:start w:val="1"/>
      <w:numFmt w:val="chineseCounting"/>
      <w:suff w:val="nothing"/>
      <w:lvlText w:val="%1、"/>
      <w:lvlJc w:val="left"/>
      <w:pPr>
        <w:ind w:left="0" w:firstLine="420"/>
      </w:pPr>
      <w:rPr>
        <w:rFonts w:hint="eastAsia"/>
      </w:rPr>
    </w:lvl>
  </w:abstractNum>
  <w:num w:numId="1">
    <w:abstractNumId w:val="3"/>
  </w:num>
  <w:num w:numId="2">
    <w:abstractNumId w:val="5"/>
  </w:num>
  <w:num w:numId="3">
    <w:abstractNumId w:val="6"/>
  </w:num>
  <w:num w:numId="4">
    <w:abstractNumId w:val="7"/>
  </w:num>
  <w:num w:numId="5">
    <w:abstractNumId w:val="4"/>
  </w:num>
  <w:num w:numId="6">
    <w:abstractNumId w:val="0"/>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AA2636D"/>
    <w:rsid w:val="05AE39E6"/>
    <w:rsid w:val="0B5455DA"/>
    <w:rsid w:val="11397AC9"/>
    <w:rsid w:val="2B6E2639"/>
    <w:rsid w:val="4F6949BC"/>
    <w:rsid w:val="556170BA"/>
    <w:rsid w:val="63945498"/>
    <w:rsid w:val="76E73870"/>
    <w:rsid w:val="774E7CCC"/>
    <w:rsid w:val="7AA263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1"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qFormat="1" w:unhideWhenUsed="0" w:uiPriority="99"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2"/>
    <w:basedOn w:val="1"/>
    <w:next w:val="1"/>
    <w:link w:val="19"/>
    <w:qFormat/>
    <w:uiPriority w:val="0"/>
    <w:pPr>
      <w:keepNext/>
      <w:keepLines/>
      <w:spacing w:before="260" w:beforeLines="0" w:after="260" w:afterLines="0" w:line="416" w:lineRule="auto"/>
      <w:jc w:val="center"/>
      <w:outlineLvl w:val="1"/>
    </w:pPr>
    <w:rPr>
      <w:rFonts w:ascii="Arial" w:hAnsi="Arial" w:eastAsia="黑体"/>
      <w:b/>
      <w:bCs/>
      <w:sz w:val="32"/>
      <w:szCs w:val="32"/>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w:basedOn w:val="1"/>
    <w:next w:val="3"/>
    <w:unhideWhenUsed/>
    <w:qFormat/>
    <w:uiPriority w:val="1"/>
    <w:pPr>
      <w:spacing w:beforeLines="0" w:afterLines="0"/>
    </w:pPr>
    <w:rPr>
      <w:rFonts w:hint="eastAsia"/>
      <w:sz w:val="32"/>
      <w:szCs w:val="24"/>
    </w:rPr>
  </w:style>
  <w:style w:type="paragraph" w:styleId="3">
    <w:name w:val="Body Text First Indent"/>
    <w:basedOn w:val="2"/>
    <w:qFormat/>
    <w:uiPriority w:val="99"/>
    <w:pPr>
      <w:ind w:firstLine="420" w:firstLineChars="100"/>
    </w:pPr>
    <w:rPr>
      <w:sz w:val="18"/>
    </w:rPr>
  </w:style>
  <w:style w:type="paragraph" w:styleId="5">
    <w:name w:val="Salutation"/>
    <w:basedOn w:val="1"/>
    <w:next w:val="1"/>
    <w:qFormat/>
    <w:uiPriority w:val="0"/>
    <w:rPr>
      <w:rFonts w:eastAsia="等线"/>
      <w:color w:val="auto"/>
      <w:kern w:val="2"/>
      <w:lang w:val="zh-CN"/>
    </w:rPr>
  </w:style>
  <w:style w:type="paragraph" w:styleId="6">
    <w:name w:val="Body Text Indent"/>
    <w:basedOn w:val="1"/>
    <w:unhideWhenUsed/>
    <w:qFormat/>
    <w:uiPriority w:val="99"/>
    <w:pPr>
      <w:spacing w:after="120"/>
      <w:ind w:left="420" w:leftChars="200"/>
    </w:pPr>
  </w:style>
  <w:style w:type="paragraph" w:styleId="7">
    <w:name w:val="Plain Text"/>
    <w:basedOn w:val="1"/>
    <w:unhideWhenUsed/>
    <w:qFormat/>
    <w:uiPriority w:val="99"/>
    <w:rPr>
      <w:rFonts w:ascii="宋体" w:hAnsi="Courier New" w:eastAsia="宋体" w:cs="Courier New"/>
      <w:szCs w:val="21"/>
    </w:rPr>
  </w:style>
  <w:style w:type="paragraph" w:styleId="8">
    <w:name w:val="footer"/>
    <w:basedOn w:val="1"/>
    <w:qFormat/>
    <w:uiPriority w:val="0"/>
    <w:pPr>
      <w:tabs>
        <w:tab w:val="center" w:pos="4153"/>
        <w:tab w:val="right" w:pos="8306"/>
      </w:tabs>
      <w:snapToGrid w:val="0"/>
      <w:jc w:val="left"/>
    </w:pPr>
    <w:rPr>
      <w:sz w:val="18"/>
    </w:r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0">
    <w:name w:val="Body Text First Indent 2"/>
    <w:basedOn w:val="6"/>
    <w:unhideWhenUsed/>
    <w:qFormat/>
    <w:uiPriority w:val="99"/>
    <w:pPr>
      <w:spacing w:before="100" w:beforeAutospacing="1" w:after="100" w:afterAutospacing="1"/>
      <w:ind w:firstLine="420" w:firstLineChars="200"/>
    </w:pPr>
  </w:style>
  <w:style w:type="paragraph" w:customStyle="1" w:styleId="13">
    <w:name w:val="Default"/>
    <w:basedOn w:val="14"/>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14">
    <w:name w:val="正文_1"/>
    <w:basedOn w:val="15"/>
    <w:qFormat/>
    <w:uiPriority w:val="0"/>
    <w:rPr>
      <w:rFonts w:cs="宋体"/>
      <w:szCs w:val="24"/>
    </w:rPr>
  </w:style>
  <w:style w:type="paragraph" w:customStyle="1" w:styleId="15">
    <w:name w:val="正文_2"/>
    <w:qFormat/>
    <w:uiPriority w:val="0"/>
    <w:pPr>
      <w:widowControl w:val="0"/>
      <w:spacing w:line="360" w:lineRule="auto"/>
      <w:ind w:firstLine="200" w:firstLineChars="200"/>
      <w:jc w:val="both"/>
    </w:pPr>
    <w:rPr>
      <w:rFonts w:ascii="宋体" w:hAnsi="Times New Roman" w:eastAsia="宋体" w:cs="Times New Roman"/>
      <w:kern w:val="2"/>
      <w:sz w:val="24"/>
      <w:szCs w:val="22"/>
      <w:lang w:val="en-US" w:eastAsia="zh-CN" w:bidi="ar-SA"/>
    </w:rPr>
  </w:style>
  <w:style w:type="paragraph" w:customStyle="1" w:styleId="16">
    <w:name w:val="Quote"/>
    <w:basedOn w:val="1"/>
    <w:next w:val="1"/>
    <w:autoRedefine/>
    <w:qFormat/>
    <w:uiPriority w:val="0"/>
    <w:pPr>
      <w:wordWrap w:val="0"/>
      <w:spacing w:before="200" w:after="160"/>
      <w:ind w:left="864" w:right="864"/>
      <w:jc w:val="center"/>
    </w:pPr>
    <w:rPr>
      <w:rFonts w:ascii="Calibri" w:hAnsi="Calibri" w:eastAsia="宋体" w:cs="Times New Roman"/>
      <w:i/>
      <w:sz w:val="21"/>
      <w:lang w:val="en-US" w:eastAsia="zh-CN" w:bidi="ar-SA"/>
    </w:rPr>
  </w:style>
  <w:style w:type="paragraph" w:customStyle="1" w:styleId="17">
    <w:name w:val="正文首行缩进两字符"/>
    <w:basedOn w:val="1"/>
    <w:autoRedefine/>
    <w:qFormat/>
    <w:uiPriority w:val="0"/>
    <w:pPr>
      <w:spacing w:line="360" w:lineRule="auto"/>
      <w:ind w:firstLine="200" w:firstLineChars="200"/>
    </w:pPr>
    <w:rPr>
      <w:rFonts w:ascii="Calibri" w:hAnsi="Calibri" w:cs="黑体"/>
      <w:szCs w:val="24"/>
    </w:rPr>
  </w:style>
  <w:style w:type="paragraph" w:customStyle="1" w:styleId="18">
    <w:name w:val="样式 首行缩进:  2 字符"/>
    <w:basedOn w:val="1"/>
    <w:autoRedefine/>
    <w:qFormat/>
    <w:uiPriority w:val="0"/>
    <w:pPr>
      <w:spacing w:line="400" w:lineRule="exact"/>
      <w:ind w:firstLine="200" w:firstLineChars="200"/>
    </w:pPr>
    <w:rPr>
      <w:rFonts w:cs="宋体"/>
      <w:sz w:val="24"/>
    </w:rPr>
  </w:style>
  <w:style w:type="character" w:customStyle="1" w:styleId="19">
    <w:name w:val="标题 2 Char"/>
    <w:link w:val="4"/>
    <w:autoRedefine/>
    <w:qFormat/>
    <w:uiPriority w:val="0"/>
    <w:rPr>
      <w:rFonts w:ascii="Arial" w:hAnsi="Arial" w:eastAsia="黑体"/>
      <w:b/>
      <w:bCs/>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1864</Words>
  <Characters>2041</Characters>
  <Lines>0</Lines>
  <Paragraphs>0</Paragraphs>
  <TotalTime>22</TotalTime>
  <ScaleCrop>false</ScaleCrop>
  <LinksUpToDate>false</LinksUpToDate>
  <CharactersWithSpaces>2129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2026-10-14T06:48:00Z</dcterms:created>
  <dc:creator>四海清平</dc:creator>
  <cp:lastModifiedBy>昕昕</cp:lastModifiedBy>
  <cp:lastPrinted>2026-10-14T06:49:00Z</cp:lastPrinted>
  <dcterms:modified xsi:type="dcterms:W3CDTF">2026-10-27T03:35:45Z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FD6EB37D3368484BA5413B3B719FEAF3_13</vt:lpwstr>
  </property>
  <property fmtid="{D5CDD505-2E9C-101B-9397-08002B2CF9AE}" pid="4" name="KSOTemplateDocerSaveRecord">
    <vt:lpwstr>eyJoZGlkIjoiMzgyM2MzYzhkNWQyOTUyYTUyYmMwMGQ1ZDY2ZDU3ZTYiLCJ1c2VySWQiOiIxMDE3NDczMDg4In0=</vt:lpwstr>
  </property>
</Properties>
</file>